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B1DD26" w14:textId="77777777" w:rsidR="00883F46" w:rsidRPr="007E60A3" w:rsidRDefault="00D40EEB">
      <w:pPr>
        <w:spacing w:line="360" w:lineRule="auto"/>
        <w:jc w:val="center"/>
        <w:rPr>
          <w:rFonts w:ascii="方正小标宋简体" w:eastAsia="方正小标宋简体" w:hAnsiTheme="minorEastAsia" w:cs="微软雅黑" w:hint="eastAsia"/>
          <w:sz w:val="40"/>
          <w:szCs w:val="40"/>
        </w:rPr>
      </w:pPr>
      <w:r w:rsidRPr="007E60A3">
        <w:rPr>
          <w:rFonts w:ascii="方正小标宋简体" w:eastAsia="方正小标宋简体" w:hAnsiTheme="minorEastAsia" w:cs="微软雅黑" w:hint="eastAsia"/>
          <w:sz w:val="40"/>
          <w:szCs w:val="40"/>
        </w:rPr>
        <w:t>《中国语言文学综合》考试大纲</w:t>
      </w:r>
    </w:p>
    <w:p w14:paraId="3F7DD219" w14:textId="77777777" w:rsidR="00883F46" w:rsidRPr="007E60A3" w:rsidRDefault="00D40EEB">
      <w:pPr>
        <w:pStyle w:val="1"/>
        <w:spacing w:beforeLines="50" w:before="156" w:line="360" w:lineRule="auto"/>
        <w:ind w:firstLine="723"/>
        <w:rPr>
          <w:rFonts w:asciiTheme="minorEastAsia" w:eastAsiaTheme="minorEastAsia" w:hAnsiTheme="minorEastAsia" w:cs="黑体"/>
          <w:b/>
          <w:bCs/>
          <w:sz w:val="36"/>
          <w:szCs w:val="36"/>
        </w:rPr>
      </w:pPr>
      <w:r w:rsidRPr="007E60A3">
        <w:rPr>
          <w:rFonts w:asciiTheme="minorEastAsia" w:eastAsiaTheme="minorEastAsia" w:hAnsiTheme="minorEastAsia" w:cs="黑体" w:hint="eastAsia"/>
          <w:b/>
          <w:bCs/>
          <w:sz w:val="36"/>
          <w:szCs w:val="36"/>
        </w:rPr>
        <w:t>一、考查目标</w:t>
      </w:r>
    </w:p>
    <w:p w14:paraId="58F1D402" w14:textId="77777777" w:rsidR="00883F46" w:rsidRPr="007E60A3" w:rsidRDefault="00D40EEB">
      <w:pPr>
        <w:spacing w:line="360" w:lineRule="auto"/>
        <w:ind w:firstLineChars="200" w:firstLine="560"/>
        <w:rPr>
          <w:rFonts w:asciiTheme="minorEastAsia" w:eastAsiaTheme="minorEastAsia" w:hAnsiTheme="minorEastAsia"/>
          <w:sz w:val="28"/>
          <w:szCs w:val="28"/>
        </w:rPr>
      </w:pPr>
      <w:r w:rsidRPr="007E60A3">
        <w:rPr>
          <w:rFonts w:asciiTheme="minorEastAsia" w:eastAsiaTheme="minorEastAsia" w:hAnsiTheme="minorEastAsia" w:hint="eastAsia"/>
          <w:sz w:val="28"/>
          <w:szCs w:val="28"/>
        </w:rPr>
        <w:t>本大纲适用于昆明学院中国语言文学一级学科下设的文艺学、语言学及应用语言学、中国古代文学、中国现当代文学及中国少数民族语言文学等二级学科方向。</w:t>
      </w:r>
    </w:p>
    <w:p w14:paraId="505F4324" w14:textId="77777777" w:rsidR="00883F46" w:rsidRPr="007E60A3" w:rsidRDefault="00D40EEB">
      <w:pPr>
        <w:spacing w:line="360" w:lineRule="auto"/>
        <w:ind w:firstLineChars="200" w:firstLine="560"/>
        <w:rPr>
          <w:rFonts w:asciiTheme="minorEastAsia" w:eastAsiaTheme="minorEastAsia" w:hAnsiTheme="minorEastAsia" w:cs="宋体"/>
          <w:sz w:val="28"/>
          <w:szCs w:val="28"/>
        </w:rPr>
      </w:pPr>
      <w:r w:rsidRPr="007E60A3">
        <w:rPr>
          <w:rFonts w:asciiTheme="minorEastAsia" w:eastAsiaTheme="minorEastAsia" w:hAnsiTheme="minorEastAsia" w:hint="eastAsia"/>
          <w:sz w:val="28"/>
          <w:szCs w:val="28"/>
        </w:rPr>
        <w:t>本科目旨在考查考生对现代汉语、中国古代文学、中国现当代文学基础知识和基本理论的掌握情况，及其运用相关理论和方法进行文学批评鉴赏的基本能力。</w:t>
      </w:r>
    </w:p>
    <w:p w14:paraId="719FA3ED" w14:textId="618C3EC8" w:rsidR="00883F46" w:rsidRPr="007E60A3" w:rsidRDefault="00D40EEB">
      <w:pPr>
        <w:pStyle w:val="1"/>
        <w:spacing w:beforeLines="50" w:before="156" w:line="360" w:lineRule="auto"/>
        <w:ind w:firstLine="723"/>
        <w:rPr>
          <w:rFonts w:asciiTheme="minorEastAsia" w:eastAsiaTheme="minorEastAsia" w:hAnsiTheme="minorEastAsia" w:cs="黑体"/>
          <w:b/>
          <w:bCs/>
          <w:sz w:val="36"/>
          <w:szCs w:val="36"/>
        </w:rPr>
      </w:pPr>
      <w:r w:rsidRPr="007E60A3">
        <w:rPr>
          <w:rFonts w:asciiTheme="minorEastAsia" w:eastAsiaTheme="minorEastAsia" w:hAnsiTheme="minorEastAsia" w:cs="黑体" w:hint="eastAsia"/>
          <w:b/>
          <w:bCs/>
          <w:sz w:val="36"/>
          <w:szCs w:val="36"/>
        </w:rPr>
        <w:t>二、考试形式与试卷</w:t>
      </w:r>
      <w:r w:rsidR="007E60A3" w:rsidRPr="007E60A3">
        <w:rPr>
          <w:rFonts w:asciiTheme="minorEastAsia" w:eastAsiaTheme="minorEastAsia" w:hAnsiTheme="minorEastAsia" w:cs="黑体" w:hint="eastAsia"/>
          <w:b/>
          <w:bCs/>
          <w:sz w:val="36"/>
          <w:szCs w:val="36"/>
        </w:rPr>
        <w:t>结构</w:t>
      </w:r>
    </w:p>
    <w:p w14:paraId="1460B1DD" w14:textId="77777777" w:rsidR="00883F46" w:rsidRPr="007E60A3" w:rsidRDefault="00D40EEB">
      <w:pPr>
        <w:pStyle w:val="1"/>
        <w:spacing w:line="360" w:lineRule="auto"/>
        <w:ind w:firstLine="560"/>
        <w:rPr>
          <w:rFonts w:asciiTheme="minorEastAsia" w:eastAsiaTheme="minorEastAsia" w:hAnsiTheme="minorEastAsia" w:cs="宋体"/>
          <w:sz w:val="28"/>
          <w:szCs w:val="28"/>
        </w:rPr>
      </w:pPr>
      <w:r w:rsidRPr="007E60A3">
        <w:rPr>
          <w:rFonts w:asciiTheme="minorEastAsia" w:eastAsiaTheme="minorEastAsia" w:hAnsiTheme="minorEastAsia" w:cs="宋体" w:hint="eastAsia"/>
          <w:sz w:val="28"/>
          <w:szCs w:val="28"/>
        </w:rPr>
        <w:t>（一）试卷成绩及考试时间</w:t>
      </w:r>
    </w:p>
    <w:p w14:paraId="5C941B03" w14:textId="77777777" w:rsidR="00883F46" w:rsidRPr="007E60A3" w:rsidRDefault="00D40EEB">
      <w:pPr>
        <w:pStyle w:val="1"/>
        <w:spacing w:line="360" w:lineRule="auto"/>
        <w:ind w:firstLine="560"/>
        <w:rPr>
          <w:rFonts w:asciiTheme="minorEastAsia" w:eastAsiaTheme="minorEastAsia" w:hAnsiTheme="minorEastAsia" w:cs="宋体"/>
          <w:sz w:val="28"/>
          <w:szCs w:val="28"/>
        </w:rPr>
      </w:pPr>
      <w:r w:rsidRPr="007E60A3">
        <w:rPr>
          <w:rFonts w:asciiTheme="minorEastAsia" w:eastAsiaTheme="minorEastAsia" w:hAnsiTheme="minorEastAsia" w:cs="宋体" w:hint="eastAsia"/>
          <w:sz w:val="28"/>
          <w:szCs w:val="28"/>
        </w:rPr>
        <w:t>本试卷满分为</w:t>
      </w:r>
      <w:r w:rsidRPr="007E60A3">
        <w:rPr>
          <w:rFonts w:asciiTheme="minorEastAsia" w:eastAsiaTheme="minorEastAsia" w:hAnsiTheme="minorEastAsia" w:cs="宋体"/>
          <w:sz w:val="28"/>
          <w:szCs w:val="28"/>
        </w:rPr>
        <w:t>150</w:t>
      </w:r>
      <w:r w:rsidRPr="007E60A3">
        <w:rPr>
          <w:rFonts w:asciiTheme="minorEastAsia" w:eastAsiaTheme="minorEastAsia" w:hAnsiTheme="minorEastAsia" w:cs="宋体" w:hint="eastAsia"/>
          <w:sz w:val="28"/>
          <w:szCs w:val="28"/>
        </w:rPr>
        <w:t>分，考试时间为</w:t>
      </w:r>
      <w:r w:rsidRPr="007E60A3">
        <w:rPr>
          <w:rFonts w:asciiTheme="minorEastAsia" w:eastAsiaTheme="minorEastAsia" w:hAnsiTheme="minorEastAsia" w:cs="宋体"/>
          <w:sz w:val="28"/>
          <w:szCs w:val="28"/>
        </w:rPr>
        <w:t>180</w:t>
      </w:r>
      <w:r w:rsidRPr="007E60A3">
        <w:rPr>
          <w:rFonts w:asciiTheme="minorEastAsia" w:eastAsiaTheme="minorEastAsia" w:hAnsiTheme="minorEastAsia" w:cs="宋体" w:hint="eastAsia"/>
          <w:sz w:val="28"/>
          <w:szCs w:val="28"/>
        </w:rPr>
        <w:t>分钟。</w:t>
      </w:r>
    </w:p>
    <w:p w14:paraId="38DD36FB" w14:textId="77777777" w:rsidR="00883F46" w:rsidRPr="007E60A3" w:rsidRDefault="00D40EEB">
      <w:pPr>
        <w:pStyle w:val="1"/>
        <w:spacing w:line="360" w:lineRule="auto"/>
        <w:ind w:firstLine="560"/>
        <w:rPr>
          <w:rFonts w:asciiTheme="minorEastAsia" w:eastAsiaTheme="minorEastAsia" w:hAnsiTheme="minorEastAsia" w:cs="宋体"/>
          <w:sz w:val="28"/>
          <w:szCs w:val="28"/>
        </w:rPr>
      </w:pPr>
      <w:r w:rsidRPr="007E60A3">
        <w:rPr>
          <w:rFonts w:asciiTheme="minorEastAsia" w:eastAsiaTheme="minorEastAsia" w:hAnsiTheme="minorEastAsia" w:cs="宋体" w:hint="eastAsia"/>
          <w:sz w:val="28"/>
          <w:szCs w:val="28"/>
        </w:rPr>
        <w:t>（二）答题方式</w:t>
      </w:r>
    </w:p>
    <w:p w14:paraId="1992FC73" w14:textId="77777777" w:rsidR="00883F46" w:rsidRPr="007E60A3" w:rsidRDefault="00D40EEB">
      <w:pPr>
        <w:pStyle w:val="1"/>
        <w:spacing w:line="360" w:lineRule="auto"/>
        <w:ind w:firstLine="560"/>
        <w:rPr>
          <w:rFonts w:asciiTheme="minorEastAsia" w:eastAsiaTheme="minorEastAsia" w:hAnsiTheme="minorEastAsia"/>
          <w:sz w:val="28"/>
          <w:szCs w:val="28"/>
        </w:rPr>
      </w:pPr>
      <w:r w:rsidRPr="007E60A3">
        <w:rPr>
          <w:rFonts w:asciiTheme="minorEastAsia" w:eastAsiaTheme="minorEastAsia" w:hAnsiTheme="minorEastAsia" w:hint="eastAsia"/>
          <w:sz w:val="28"/>
          <w:szCs w:val="28"/>
        </w:rPr>
        <w:t>答题方式为闭卷、笔试。</w:t>
      </w:r>
    </w:p>
    <w:p w14:paraId="36EB8345" w14:textId="77777777" w:rsidR="00883F46" w:rsidRPr="007E60A3" w:rsidRDefault="00D40EEB">
      <w:pPr>
        <w:pStyle w:val="1"/>
        <w:spacing w:line="360" w:lineRule="auto"/>
        <w:ind w:firstLine="560"/>
        <w:rPr>
          <w:rFonts w:asciiTheme="minorEastAsia" w:eastAsiaTheme="minorEastAsia" w:hAnsiTheme="minorEastAsia"/>
          <w:sz w:val="28"/>
          <w:szCs w:val="28"/>
        </w:rPr>
      </w:pPr>
      <w:r w:rsidRPr="007E60A3">
        <w:rPr>
          <w:rFonts w:asciiTheme="minorEastAsia" w:eastAsiaTheme="minorEastAsia" w:hAnsiTheme="minorEastAsia" w:hint="eastAsia"/>
          <w:sz w:val="28"/>
          <w:szCs w:val="28"/>
        </w:rPr>
        <w:t>（三）试题题型及分值结构</w:t>
      </w:r>
    </w:p>
    <w:p w14:paraId="0417D074" w14:textId="77777777" w:rsidR="00883F46" w:rsidRPr="007E60A3" w:rsidRDefault="00D40EEB">
      <w:pPr>
        <w:pStyle w:val="1"/>
        <w:spacing w:line="360" w:lineRule="auto"/>
        <w:ind w:firstLine="560"/>
        <w:rPr>
          <w:rFonts w:asciiTheme="minorEastAsia" w:eastAsiaTheme="minorEastAsia" w:hAnsiTheme="minorEastAsia"/>
          <w:sz w:val="28"/>
          <w:szCs w:val="32"/>
        </w:rPr>
      </w:pPr>
      <w:r w:rsidRPr="007E60A3">
        <w:rPr>
          <w:rFonts w:asciiTheme="minorEastAsia" w:eastAsiaTheme="minorEastAsia" w:hAnsiTheme="minorEastAsia" w:hint="eastAsia"/>
          <w:sz w:val="28"/>
          <w:szCs w:val="28"/>
        </w:rPr>
        <w:t>考查内容包括现代汉语、中国古代文学、中国现当代文学等3个学科方向的相关课程内容。</w:t>
      </w:r>
    </w:p>
    <w:p w14:paraId="20A49236" w14:textId="77777777" w:rsidR="00883F46" w:rsidRPr="007E60A3" w:rsidRDefault="00D40EEB">
      <w:pPr>
        <w:pStyle w:val="1"/>
        <w:spacing w:line="360" w:lineRule="auto"/>
        <w:ind w:firstLineChars="0"/>
        <w:rPr>
          <w:rFonts w:asciiTheme="minorEastAsia" w:eastAsiaTheme="minorEastAsia" w:hAnsiTheme="minorEastAsia"/>
          <w:sz w:val="28"/>
          <w:szCs w:val="28"/>
        </w:rPr>
      </w:pPr>
      <w:r w:rsidRPr="007E60A3">
        <w:rPr>
          <w:rFonts w:asciiTheme="minorEastAsia" w:eastAsiaTheme="minorEastAsia" w:hAnsiTheme="minorEastAsia" w:hint="eastAsia"/>
          <w:sz w:val="28"/>
          <w:szCs w:val="28"/>
        </w:rPr>
        <w:t>题型包括：</w:t>
      </w:r>
    </w:p>
    <w:p w14:paraId="6489F190" w14:textId="77777777" w:rsidR="00883F46" w:rsidRPr="007E60A3" w:rsidRDefault="00D40EEB">
      <w:pPr>
        <w:pStyle w:val="1"/>
        <w:numPr>
          <w:ilvl w:val="0"/>
          <w:numId w:val="3"/>
        </w:numPr>
        <w:spacing w:line="360" w:lineRule="auto"/>
        <w:ind w:firstLineChars="0"/>
        <w:rPr>
          <w:rFonts w:asciiTheme="minorEastAsia" w:eastAsiaTheme="minorEastAsia" w:hAnsiTheme="minorEastAsia" w:cs="宋体"/>
          <w:b/>
          <w:bCs/>
          <w:sz w:val="28"/>
          <w:szCs w:val="28"/>
        </w:rPr>
      </w:pPr>
      <w:r w:rsidRPr="007E60A3">
        <w:rPr>
          <w:rFonts w:asciiTheme="minorEastAsia" w:eastAsiaTheme="minorEastAsia" w:hAnsiTheme="minorEastAsia" w:hint="eastAsia"/>
          <w:sz w:val="28"/>
          <w:szCs w:val="28"/>
        </w:rPr>
        <w:t>简答题：共6题，每个学科方向各2题。考生自行选做2题，每题10分，共20分。多答则按前2题评分。</w:t>
      </w:r>
    </w:p>
    <w:p w14:paraId="1B051A40" w14:textId="77777777" w:rsidR="00883F46" w:rsidRPr="007E60A3" w:rsidRDefault="00D40EEB">
      <w:pPr>
        <w:pStyle w:val="1"/>
        <w:numPr>
          <w:ilvl w:val="0"/>
          <w:numId w:val="3"/>
        </w:numPr>
        <w:spacing w:line="360" w:lineRule="auto"/>
        <w:ind w:firstLineChars="0"/>
        <w:rPr>
          <w:rFonts w:asciiTheme="minorEastAsia" w:eastAsiaTheme="minorEastAsia" w:hAnsiTheme="minorEastAsia" w:cs="宋体"/>
          <w:b/>
          <w:bCs/>
          <w:sz w:val="28"/>
          <w:szCs w:val="28"/>
        </w:rPr>
      </w:pPr>
      <w:r w:rsidRPr="007E60A3">
        <w:rPr>
          <w:rFonts w:asciiTheme="minorEastAsia" w:eastAsiaTheme="minorEastAsia" w:hAnsiTheme="minorEastAsia" w:hint="eastAsia"/>
          <w:sz w:val="28"/>
          <w:szCs w:val="28"/>
        </w:rPr>
        <w:t>论述题：共6题，每个学科方向各2题。考生自行选做3题，每题30分，共90分。多答则按前3题评分。</w:t>
      </w:r>
    </w:p>
    <w:p w14:paraId="2DCCC32C" w14:textId="77777777" w:rsidR="00883F46" w:rsidRPr="007E60A3" w:rsidRDefault="00D40EEB">
      <w:pPr>
        <w:pStyle w:val="1"/>
        <w:numPr>
          <w:ilvl w:val="0"/>
          <w:numId w:val="3"/>
        </w:numPr>
        <w:spacing w:line="360" w:lineRule="auto"/>
        <w:ind w:firstLineChars="0"/>
        <w:rPr>
          <w:rFonts w:asciiTheme="minorEastAsia" w:eastAsiaTheme="minorEastAsia" w:hAnsiTheme="minorEastAsia" w:cs="宋体"/>
          <w:b/>
          <w:bCs/>
          <w:sz w:val="28"/>
          <w:szCs w:val="28"/>
        </w:rPr>
      </w:pPr>
      <w:r w:rsidRPr="007E60A3">
        <w:rPr>
          <w:rFonts w:asciiTheme="minorEastAsia" w:eastAsiaTheme="minorEastAsia" w:hAnsiTheme="minorEastAsia" w:hint="eastAsia"/>
          <w:sz w:val="28"/>
          <w:szCs w:val="28"/>
        </w:rPr>
        <w:t>文学评论：共1题，40分。</w:t>
      </w:r>
    </w:p>
    <w:p w14:paraId="0F8F2CAD" w14:textId="254B123C" w:rsidR="00883F46" w:rsidRPr="007E60A3" w:rsidRDefault="00D40EEB" w:rsidP="007E60A3">
      <w:pPr>
        <w:pStyle w:val="1"/>
        <w:spacing w:beforeLines="50" w:before="156" w:line="360" w:lineRule="auto"/>
        <w:ind w:firstLine="723"/>
        <w:rPr>
          <w:rFonts w:asciiTheme="minorEastAsia" w:eastAsiaTheme="minorEastAsia" w:hAnsiTheme="minorEastAsia" w:cs="黑体" w:hint="eastAsia"/>
          <w:b/>
          <w:bCs/>
          <w:sz w:val="36"/>
          <w:szCs w:val="36"/>
        </w:rPr>
      </w:pPr>
      <w:r w:rsidRPr="007E60A3">
        <w:rPr>
          <w:rFonts w:asciiTheme="minorEastAsia" w:eastAsiaTheme="minorEastAsia" w:hAnsiTheme="minorEastAsia" w:cs="黑体" w:hint="eastAsia"/>
          <w:b/>
          <w:bCs/>
          <w:sz w:val="36"/>
          <w:szCs w:val="36"/>
        </w:rPr>
        <w:lastRenderedPageBreak/>
        <w:t>三、考查范围</w:t>
      </w:r>
    </w:p>
    <w:p w14:paraId="02B19270" w14:textId="77777777" w:rsidR="00883F46" w:rsidRPr="007E60A3" w:rsidRDefault="00D40EEB">
      <w:pPr>
        <w:spacing w:line="360" w:lineRule="auto"/>
        <w:jc w:val="center"/>
        <w:rPr>
          <w:rFonts w:asciiTheme="minorEastAsia" w:eastAsiaTheme="minorEastAsia" w:hAnsiTheme="minorEastAsia" w:cs="仿宋"/>
          <w:b/>
          <w:bCs/>
          <w:sz w:val="32"/>
          <w:szCs w:val="32"/>
        </w:rPr>
      </w:pPr>
      <w:r w:rsidRPr="007E60A3">
        <w:rPr>
          <w:rFonts w:asciiTheme="minorEastAsia" w:eastAsiaTheme="minorEastAsia" w:hAnsiTheme="minorEastAsia" w:cs="仿宋" w:hint="eastAsia"/>
          <w:b/>
          <w:bCs/>
          <w:sz w:val="32"/>
          <w:szCs w:val="32"/>
        </w:rPr>
        <w:t>《现代汉语》部分</w:t>
      </w:r>
    </w:p>
    <w:p w14:paraId="714B7EE4" w14:textId="77777777" w:rsidR="00883F46" w:rsidRPr="007E60A3" w:rsidRDefault="00D40EEB">
      <w:pPr>
        <w:pStyle w:val="1"/>
        <w:spacing w:line="360" w:lineRule="auto"/>
        <w:ind w:firstLineChars="0"/>
        <w:jc w:val="left"/>
        <w:rPr>
          <w:rFonts w:asciiTheme="minorEastAsia" w:eastAsiaTheme="minorEastAsia" w:hAnsiTheme="minorEastAsia" w:cs="仿宋"/>
          <w:b/>
          <w:bCs/>
          <w:sz w:val="30"/>
          <w:szCs w:val="30"/>
        </w:rPr>
      </w:pPr>
      <w:r w:rsidRPr="007E60A3">
        <w:rPr>
          <w:rFonts w:asciiTheme="minorEastAsia" w:eastAsiaTheme="minorEastAsia" w:hAnsiTheme="minorEastAsia" w:cs="仿宋" w:hint="eastAsia"/>
          <w:b/>
          <w:bCs/>
          <w:sz w:val="30"/>
          <w:szCs w:val="30"/>
        </w:rPr>
        <w:t>考查目标：</w:t>
      </w:r>
    </w:p>
    <w:p w14:paraId="784FF779" w14:textId="4DE0792B" w:rsidR="00883F46" w:rsidRPr="007E60A3" w:rsidRDefault="00D40EEB">
      <w:pPr>
        <w:pStyle w:val="1"/>
        <w:spacing w:line="360" w:lineRule="auto"/>
        <w:ind w:firstLineChars="0"/>
        <w:jc w:val="left"/>
        <w:rPr>
          <w:rFonts w:asciiTheme="minorEastAsia" w:eastAsiaTheme="minorEastAsia" w:hAnsiTheme="minorEastAsia" w:cs="仿宋"/>
          <w:sz w:val="24"/>
        </w:rPr>
      </w:pPr>
      <w:r w:rsidRPr="007E60A3">
        <w:rPr>
          <w:rFonts w:asciiTheme="minorEastAsia" w:eastAsiaTheme="minorEastAsia" w:hAnsiTheme="minorEastAsia" w:cs="仿宋" w:hint="eastAsia"/>
          <w:sz w:val="24"/>
        </w:rPr>
        <w:t>系统考查考生对现代汉语基本知识、基本理论和基本方法的掌握情况，及其运用所学的相关理论和方法判断、分析和解决有关理论问题和实际问题的能力</w:t>
      </w:r>
      <w:r w:rsidR="007E60A3">
        <w:rPr>
          <w:rFonts w:asciiTheme="minorEastAsia" w:eastAsiaTheme="minorEastAsia" w:hAnsiTheme="minorEastAsia" w:cs="仿宋" w:hint="eastAsia"/>
          <w:sz w:val="24"/>
        </w:rPr>
        <w:t>。</w:t>
      </w:r>
      <w:r w:rsidRPr="007E60A3">
        <w:rPr>
          <w:rFonts w:asciiTheme="minorEastAsia" w:eastAsiaTheme="minorEastAsia" w:hAnsiTheme="minorEastAsia" w:cs="仿宋" w:hint="eastAsia"/>
          <w:sz w:val="24"/>
        </w:rPr>
        <w:t xml:space="preserve"> </w:t>
      </w:r>
    </w:p>
    <w:p w14:paraId="2ED5DD76" w14:textId="77777777" w:rsidR="00883F46" w:rsidRPr="007E60A3" w:rsidRDefault="00D40EEB">
      <w:pPr>
        <w:pStyle w:val="1"/>
        <w:spacing w:line="360" w:lineRule="auto"/>
        <w:ind w:firstLineChars="0"/>
        <w:jc w:val="left"/>
        <w:rPr>
          <w:rFonts w:asciiTheme="minorEastAsia" w:eastAsiaTheme="minorEastAsia" w:hAnsiTheme="minorEastAsia" w:cs="仿宋"/>
          <w:b/>
          <w:bCs/>
          <w:sz w:val="30"/>
          <w:szCs w:val="30"/>
        </w:rPr>
      </w:pPr>
      <w:r w:rsidRPr="007E60A3">
        <w:rPr>
          <w:rFonts w:asciiTheme="minorEastAsia" w:eastAsiaTheme="minorEastAsia" w:hAnsiTheme="minorEastAsia" w:cs="仿宋" w:hint="eastAsia"/>
          <w:b/>
          <w:bCs/>
          <w:sz w:val="30"/>
          <w:szCs w:val="30"/>
        </w:rPr>
        <w:t>考查内容：</w:t>
      </w:r>
    </w:p>
    <w:p w14:paraId="5D9DBF1F" w14:textId="77777777" w:rsidR="00883F46" w:rsidRPr="007E60A3" w:rsidRDefault="00D40EEB">
      <w:pPr>
        <w:spacing w:line="360" w:lineRule="auto"/>
        <w:ind w:firstLineChars="200" w:firstLine="562"/>
        <w:rPr>
          <w:rFonts w:asciiTheme="minorEastAsia" w:eastAsiaTheme="minorEastAsia" w:hAnsiTheme="minorEastAsia" w:cs="仿宋"/>
          <w:b/>
          <w:bCs/>
          <w:sz w:val="28"/>
          <w:szCs w:val="28"/>
        </w:rPr>
      </w:pPr>
      <w:r w:rsidRPr="007E60A3">
        <w:rPr>
          <w:rFonts w:asciiTheme="minorEastAsia" w:eastAsiaTheme="minorEastAsia" w:hAnsiTheme="minorEastAsia" w:cs="仿宋" w:hint="eastAsia"/>
          <w:b/>
          <w:bCs/>
          <w:sz w:val="28"/>
          <w:szCs w:val="28"/>
        </w:rPr>
        <w:t xml:space="preserve">一、现代汉语概述 </w:t>
      </w:r>
    </w:p>
    <w:p w14:paraId="07B9FE81" w14:textId="77777777" w:rsidR="00883F46" w:rsidRPr="007E60A3" w:rsidRDefault="00D40EEB">
      <w:pPr>
        <w:pStyle w:val="1"/>
        <w:spacing w:line="360" w:lineRule="auto"/>
        <w:ind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（一）语言及汉语 </w:t>
      </w:r>
    </w:p>
    <w:p w14:paraId="0565401B" w14:textId="77777777" w:rsidR="00883F46" w:rsidRPr="007E60A3" w:rsidRDefault="00D40EEB">
      <w:pPr>
        <w:pStyle w:val="1"/>
        <w:spacing w:line="360" w:lineRule="auto"/>
        <w:ind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（二）现代汉语共同语的形成 </w:t>
      </w:r>
    </w:p>
    <w:p w14:paraId="185909DA" w14:textId="77777777" w:rsidR="00883F46" w:rsidRPr="007E60A3" w:rsidRDefault="00D40EEB">
      <w:pPr>
        <w:pStyle w:val="1"/>
        <w:spacing w:line="360" w:lineRule="auto"/>
        <w:ind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（三）现代汉语的方言 </w:t>
      </w:r>
    </w:p>
    <w:p w14:paraId="2ADBB2F5" w14:textId="77777777" w:rsidR="00883F46" w:rsidRPr="007E60A3" w:rsidRDefault="00D40EEB">
      <w:pPr>
        <w:pStyle w:val="1"/>
        <w:spacing w:line="360" w:lineRule="auto"/>
        <w:ind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（四）现代汉语的特点 </w:t>
      </w:r>
    </w:p>
    <w:p w14:paraId="496D34C6" w14:textId="77777777" w:rsidR="00883F46" w:rsidRPr="007E60A3" w:rsidRDefault="00D40EEB">
      <w:pPr>
        <w:pStyle w:val="1"/>
        <w:spacing w:line="360" w:lineRule="auto"/>
        <w:ind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（五）现代汉语的地位 </w:t>
      </w:r>
    </w:p>
    <w:p w14:paraId="7D8E6C9D" w14:textId="77777777" w:rsidR="00883F46" w:rsidRPr="007E60A3" w:rsidRDefault="00D40EEB">
      <w:pPr>
        <w:pStyle w:val="1"/>
        <w:spacing w:line="360" w:lineRule="auto"/>
        <w:ind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（六）国家语言文字政策和法规 </w:t>
      </w:r>
    </w:p>
    <w:p w14:paraId="5BE9B753" w14:textId="77777777" w:rsidR="00883F46" w:rsidRPr="007E60A3" w:rsidRDefault="00D40EEB">
      <w:pPr>
        <w:spacing w:line="360" w:lineRule="auto"/>
        <w:ind w:firstLineChars="200" w:firstLine="562"/>
        <w:rPr>
          <w:rFonts w:asciiTheme="minorEastAsia" w:eastAsiaTheme="minorEastAsia" w:hAnsiTheme="minorEastAsia" w:cs="仿宋"/>
          <w:b/>
          <w:bCs/>
          <w:sz w:val="28"/>
          <w:szCs w:val="28"/>
        </w:rPr>
      </w:pPr>
      <w:r w:rsidRPr="007E60A3">
        <w:rPr>
          <w:rFonts w:asciiTheme="minorEastAsia" w:eastAsiaTheme="minorEastAsia" w:hAnsiTheme="minorEastAsia" w:cs="仿宋" w:hint="eastAsia"/>
          <w:b/>
          <w:bCs/>
          <w:sz w:val="28"/>
          <w:szCs w:val="28"/>
        </w:rPr>
        <w:t xml:space="preserve">二、现代汉语语音 </w:t>
      </w:r>
    </w:p>
    <w:p w14:paraId="302AC165" w14:textId="77777777" w:rsidR="00883F46" w:rsidRPr="007E60A3" w:rsidRDefault="00D40EEB">
      <w:pPr>
        <w:pStyle w:val="1"/>
        <w:spacing w:line="360" w:lineRule="auto"/>
        <w:ind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（一）语音与现代汉语语音</w:t>
      </w:r>
    </w:p>
    <w:p w14:paraId="734A1C26"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1.语音和语音的性质</w:t>
      </w:r>
    </w:p>
    <w:p w14:paraId="7D26E38C"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2.现代汉语语音单位</w:t>
      </w:r>
    </w:p>
    <w:p w14:paraId="57F47AE7"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3.现代汉语记音符号</w:t>
      </w:r>
    </w:p>
    <w:p w14:paraId="591BD24C"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4.现代汉语语音的特点 </w:t>
      </w:r>
    </w:p>
    <w:p w14:paraId="1B5F9A68"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（二）声母 </w:t>
      </w:r>
    </w:p>
    <w:p w14:paraId="3DB357BB"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1. 声母的定义</w:t>
      </w:r>
    </w:p>
    <w:p w14:paraId="24397382"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2.声母的发音及分类</w:t>
      </w:r>
    </w:p>
    <w:p w14:paraId="4B10FC25"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3.零声母</w:t>
      </w:r>
    </w:p>
    <w:p w14:paraId="65A600F0"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（三）韵母 </w:t>
      </w:r>
    </w:p>
    <w:p w14:paraId="2C7EEDCD"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1.韵母的定义</w:t>
      </w:r>
    </w:p>
    <w:p w14:paraId="1C75998E"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2.韵母的发音及分类</w:t>
      </w:r>
    </w:p>
    <w:p w14:paraId="6690AC62"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（四）声调 </w:t>
      </w:r>
    </w:p>
    <w:p w14:paraId="57321699" w14:textId="77777777" w:rsidR="00883F46" w:rsidRPr="007E60A3" w:rsidRDefault="00D40EEB">
      <w:pPr>
        <w:adjustRightInd w:val="0"/>
        <w:snapToGrid w:val="0"/>
        <w:spacing w:line="360" w:lineRule="auto"/>
        <w:ind w:firstLineChars="250" w:firstLine="600"/>
        <w:rPr>
          <w:rFonts w:asciiTheme="minorEastAsia" w:eastAsiaTheme="minorEastAsia" w:hAnsiTheme="minorEastAsia" w:cs="仿宋"/>
          <w:sz w:val="24"/>
        </w:rPr>
      </w:pPr>
      <w:r w:rsidRPr="007E60A3">
        <w:rPr>
          <w:rFonts w:asciiTheme="minorEastAsia" w:eastAsiaTheme="minorEastAsia" w:hAnsiTheme="minorEastAsia" w:cs="仿宋" w:hint="eastAsia"/>
          <w:sz w:val="24"/>
        </w:rPr>
        <w:t>1.声调的定义</w:t>
      </w:r>
    </w:p>
    <w:p w14:paraId="3799D41C"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lastRenderedPageBreak/>
        <w:t>2.调值与调类</w:t>
      </w:r>
    </w:p>
    <w:p w14:paraId="236AF88F"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3.普通话的声调</w:t>
      </w:r>
    </w:p>
    <w:p w14:paraId="59CE5D3D"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4.普通话声调的标记</w:t>
      </w:r>
    </w:p>
    <w:p w14:paraId="5CDBDE73"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（五）音节的结构 </w:t>
      </w:r>
    </w:p>
    <w:p w14:paraId="79F1D431"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（六）音位 </w:t>
      </w:r>
    </w:p>
    <w:p w14:paraId="4D6643A7"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（七）音变与语调 </w:t>
      </w:r>
    </w:p>
    <w:p w14:paraId="673E2E37"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（八）语音规范化问题 </w:t>
      </w:r>
    </w:p>
    <w:p w14:paraId="577FD7EF"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b/>
          <w:bCs/>
          <w:sz w:val="28"/>
          <w:szCs w:val="28"/>
        </w:rPr>
        <w:t xml:space="preserve">三、现代汉语词汇 </w:t>
      </w:r>
    </w:p>
    <w:p w14:paraId="5E8BD180"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（一）词汇与现代汉语词汇</w:t>
      </w:r>
    </w:p>
    <w:p w14:paraId="34F107FF"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1.词汇和词汇学基本概念</w:t>
      </w:r>
    </w:p>
    <w:p w14:paraId="1DCC9C14"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2.现代汉语词汇单位</w:t>
      </w:r>
    </w:p>
    <w:p w14:paraId="4D8C67F5"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3.现代汉语词汇特点</w:t>
      </w:r>
    </w:p>
    <w:p w14:paraId="1E7D00CA"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（二）词与词的结构</w:t>
      </w:r>
    </w:p>
    <w:p w14:paraId="3C94169B" w14:textId="0DFB0F11"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1.语素</w:t>
      </w:r>
    </w:p>
    <w:p w14:paraId="18340E41"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2.词</w:t>
      </w:r>
    </w:p>
    <w:p w14:paraId="20139434"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3.构词类型</w:t>
      </w:r>
    </w:p>
    <w:p w14:paraId="2A295866"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（三）词汇的构成</w:t>
      </w:r>
    </w:p>
    <w:p w14:paraId="0F30FBCD"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（四）词义的类聚</w:t>
      </w:r>
    </w:p>
    <w:p w14:paraId="6538AA88"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1.词义和词义的分析</w:t>
      </w:r>
    </w:p>
    <w:p w14:paraId="49F3130D"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2.单义词和多义词</w:t>
      </w:r>
    </w:p>
    <w:p w14:paraId="0D2EA5EE"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3.同义词和反义词</w:t>
      </w:r>
    </w:p>
    <w:p w14:paraId="51A04485"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4.上下词和类义词</w:t>
      </w:r>
    </w:p>
    <w:p w14:paraId="0C7190D7"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（五）词音的类聚</w:t>
      </w:r>
    </w:p>
    <w:p w14:paraId="7BCE3881"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1.单音节词和多音节词</w:t>
      </w:r>
    </w:p>
    <w:p w14:paraId="315ABA1B"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2.同音词和多音词</w:t>
      </w:r>
    </w:p>
    <w:p w14:paraId="00A2606D"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（六）现代汉语词汇的规范化 </w:t>
      </w:r>
    </w:p>
    <w:p w14:paraId="7059D511" w14:textId="77777777" w:rsidR="00883F46" w:rsidRPr="007E60A3" w:rsidRDefault="00D40EEB">
      <w:pPr>
        <w:spacing w:line="360" w:lineRule="auto"/>
        <w:ind w:firstLineChars="200" w:firstLine="562"/>
        <w:rPr>
          <w:rFonts w:asciiTheme="minorEastAsia" w:eastAsiaTheme="minorEastAsia" w:hAnsiTheme="minorEastAsia" w:cs="仿宋"/>
          <w:b/>
          <w:bCs/>
          <w:sz w:val="28"/>
          <w:szCs w:val="28"/>
        </w:rPr>
      </w:pPr>
      <w:r w:rsidRPr="007E60A3">
        <w:rPr>
          <w:rFonts w:asciiTheme="minorEastAsia" w:eastAsiaTheme="minorEastAsia" w:hAnsiTheme="minorEastAsia" w:cs="仿宋" w:hint="eastAsia"/>
          <w:b/>
          <w:bCs/>
          <w:sz w:val="28"/>
          <w:szCs w:val="28"/>
        </w:rPr>
        <w:t xml:space="preserve">四、现代汉语语法 </w:t>
      </w:r>
    </w:p>
    <w:p w14:paraId="414FD21B"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（一）语法与现代汉语语法</w:t>
      </w:r>
    </w:p>
    <w:p w14:paraId="2E3C2E9A"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1.语法和语法学基本概念</w:t>
      </w:r>
    </w:p>
    <w:p w14:paraId="55D486C9"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lastRenderedPageBreak/>
        <w:t>2.现代汉语语法单位</w:t>
      </w:r>
    </w:p>
    <w:p w14:paraId="5543B9BD"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3.现代汉语语法特点</w:t>
      </w:r>
    </w:p>
    <w:p w14:paraId="22397701"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（二）词类</w:t>
      </w:r>
    </w:p>
    <w:p w14:paraId="1197380F"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1.词的划分</w:t>
      </w:r>
    </w:p>
    <w:p w14:paraId="714E50FE"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2.实词的概念、各类实词的意义种类和语法特征 </w:t>
      </w:r>
    </w:p>
    <w:p w14:paraId="64860D4B"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3.的概念、各类虚词的语法特征 </w:t>
      </w:r>
    </w:p>
    <w:p w14:paraId="05B8DB2E"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4.兼类和活用 </w:t>
      </w:r>
    </w:p>
    <w:p w14:paraId="1FBD1A87"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（三）短语与短语分析</w:t>
      </w:r>
    </w:p>
    <w:p w14:paraId="34AF63F7"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1.短语的类型</w:t>
      </w:r>
    </w:p>
    <w:p w14:paraId="479ADA0A"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2短语的层次分析</w:t>
      </w:r>
    </w:p>
    <w:p w14:paraId="1AAB8D46"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3多义短语及其分析</w:t>
      </w:r>
    </w:p>
    <w:p w14:paraId="42576F86"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（四）单句与单句分析</w:t>
      </w:r>
    </w:p>
    <w:p w14:paraId="2F5E5141"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1.单句的句法分析</w:t>
      </w:r>
    </w:p>
    <w:p w14:paraId="506001D4"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2.单句的句型</w:t>
      </w:r>
    </w:p>
    <w:p w14:paraId="0E330C58"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3.单句的句类</w:t>
      </w:r>
    </w:p>
    <w:p w14:paraId="576D35C7"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（五）复句</w:t>
      </w:r>
    </w:p>
    <w:p w14:paraId="13B4FAC6"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1.复句的类型</w:t>
      </w:r>
    </w:p>
    <w:p w14:paraId="21052B7D"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2.多重复句及其分析</w:t>
      </w:r>
    </w:p>
    <w:p w14:paraId="5E621EAB"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（六）常见的句法失误 </w:t>
      </w:r>
    </w:p>
    <w:p w14:paraId="753F722A"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（七）现代汉语语法的规范化</w:t>
      </w:r>
    </w:p>
    <w:p w14:paraId="1E0BB29E" w14:textId="367836A5" w:rsidR="00883F46" w:rsidRPr="007E60A3" w:rsidRDefault="00F604A8">
      <w:pPr>
        <w:spacing w:line="360" w:lineRule="auto"/>
        <w:ind w:firstLineChars="200" w:firstLine="562"/>
        <w:rPr>
          <w:rFonts w:asciiTheme="minorEastAsia" w:eastAsiaTheme="minorEastAsia" w:hAnsiTheme="minorEastAsia" w:cs="仿宋"/>
          <w:b/>
          <w:bCs/>
          <w:sz w:val="28"/>
          <w:szCs w:val="28"/>
        </w:rPr>
      </w:pPr>
      <w:r>
        <w:rPr>
          <w:rFonts w:asciiTheme="minorEastAsia" w:eastAsiaTheme="minorEastAsia" w:hAnsiTheme="minorEastAsia" w:cs="仿宋" w:hint="eastAsia"/>
          <w:b/>
          <w:bCs/>
          <w:sz w:val="28"/>
          <w:szCs w:val="28"/>
        </w:rPr>
        <w:t>五</w:t>
      </w:r>
      <w:r w:rsidR="00D40EEB" w:rsidRPr="007E60A3">
        <w:rPr>
          <w:rFonts w:asciiTheme="minorEastAsia" w:eastAsiaTheme="minorEastAsia" w:hAnsiTheme="minorEastAsia" w:cs="仿宋" w:hint="eastAsia"/>
          <w:b/>
          <w:bCs/>
          <w:sz w:val="28"/>
          <w:szCs w:val="28"/>
        </w:rPr>
        <w:t>、现代汉语书写符号</w:t>
      </w:r>
    </w:p>
    <w:p w14:paraId="41D00687"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（一）文字及汉字</w:t>
      </w:r>
    </w:p>
    <w:p w14:paraId="64974C8C"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（二）汉字的结构</w:t>
      </w:r>
    </w:p>
    <w:p w14:paraId="1B607918"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（三）汉字与文化 </w:t>
      </w:r>
    </w:p>
    <w:p w14:paraId="5F124637"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（四）汉字的规范化</w:t>
      </w:r>
    </w:p>
    <w:p w14:paraId="5B1C842B" w14:textId="77777777" w:rsidR="00883F46" w:rsidRPr="007E60A3" w:rsidRDefault="00D40EEB">
      <w:pPr>
        <w:adjustRightInd w:val="0"/>
        <w:snapToGrid w:val="0"/>
        <w:spacing w:line="360" w:lineRule="auto"/>
        <w:ind w:leftChars="257" w:left="540"/>
        <w:rPr>
          <w:rFonts w:asciiTheme="minorEastAsia" w:eastAsiaTheme="minorEastAsia" w:hAnsiTheme="minorEastAsia" w:cs="仿宋"/>
          <w:sz w:val="24"/>
        </w:rPr>
      </w:pPr>
      <w:r w:rsidRPr="007E60A3">
        <w:rPr>
          <w:rFonts w:asciiTheme="minorEastAsia" w:eastAsiaTheme="minorEastAsia" w:hAnsiTheme="minorEastAsia" w:cs="仿宋" w:hint="eastAsia"/>
          <w:sz w:val="24"/>
        </w:rPr>
        <w:t>（五）标点符号</w:t>
      </w:r>
    </w:p>
    <w:p w14:paraId="70075DCE" w14:textId="77777777" w:rsidR="00883F46" w:rsidRPr="007E60A3" w:rsidRDefault="00D40EEB">
      <w:pPr>
        <w:adjustRightInd w:val="0"/>
        <w:snapToGrid w:val="0"/>
        <w:spacing w:line="360" w:lineRule="auto"/>
        <w:jc w:val="left"/>
        <w:rPr>
          <w:rFonts w:asciiTheme="minorEastAsia" w:eastAsiaTheme="minorEastAsia" w:hAnsiTheme="minorEastAsia" w:cs="微软雅黑"/>
          <w:sz w:val="32"/>
          <w:szCs w:val="32"/>
        </w:rPr>
      </w:pPr>
      <w:r w:rsidRPr="007E60A3">
        <w:rPr>
          <w:rFonts w:asciiTheme="minorEastAsia" w:eastAsiaTheme="minorEastAsia" w:hAnsiTheme="minorEastAsia" w:cs="仿宋" w:hint="eastAsia"/>
          <w:b/>
          <w:bCs/>
          <w:sz w:val="30"/>
          <w:szCs w:val="30"/>
        </w:rPr>
        <w:t>参考书目：</w:t>
      </w:r>
    </w:p>
    <w:p w14:paraId="65A68F29" w14:textId="77777777" w:rsidR="00883F46" w:rsidRPr="007E60A3" w:rsidRDefault="00D40EEB">
      <w:pPr>
        <w:numPr>
          <w:ilvl w:val="0"/>
          <w:numId w:val="4"/>
        </w:numPr>
        <w:adjustRightInd w:val="0"/>
        <w:snapToGrid w:val="0"/>
        <w:spacing w:line="360" w:lineRule="auto"/>
        <w:ind w:firstLine="420"/>
        <w:jc w:val="left"/>
        <w:rPr>
          <w:rFonts w:asciiTheme="minorEastAsia" w:eastAsiaTheme="minorEastAsia" w:hAnsiTheme="minorEastAsia" w:cs="仿宋"/>
          <w:kern w:val="0"/>
          <w:sz w:val="24"/>
        </w:rPr>
      </w:pPr>
      <w:r w:rsidRPr="007E60A3">
        <w:rPr>
          <w:rFonts w:asciiTheme="minorEastAsia" w:eastAsiaTheme="minorEastAsia" w:hAnsiTheme="minorEastAsia" w:cs="仿宋" w:hint="eastAsia"/>
          <w:kern w:val="0"/>
          <w:sz w:val="24"/>
        </w:rPr>
        <w:t>周芸、邓瑶《现代汉语导论》，北京大学出版社，2011年。</w:t>
      </w:r>
    </w:p>
    <w:p w14:paraId="2542BA5F" w14:textId="48D1835A" w:rsidR="00883F46" w:rsidRPr="00F604A8" w:rsidRDefault="00D40EEB" w:rsidP="00F604A8">
      <w:pPr>
        <w:numPr>
          <w:ilvl w:val="0"/>
          <w:numId w:val="4"/>
        </w:numPr>
        <w:adjustRightInd w:val="0"/>
        <w:snapToGrid w:val="0"/>
        <w:spacing w:line="360" w:lineRule="auto"/>
        <w:ind w:firstLine="420"/>
        <w:jc w:val="left"/>
        <w:rPr>
          <w:rFonts w:asciiTheme="minorEastAsia" w:eastAsiaTheme="minorEastAsia" w:hAnsiTheme="minorEastAsia" w:cs="仿宋" w:hint="eastAsia"/>
          <w:kern w:val="0"/>
          <w:sz w:val="24"/>
        </w:rPr>
      </w:pPr>
      <w:r w:rsidRPr="007E60A3">
        <w:rPr>
          <w:rFonts w:asciiTheme="minorEastAsia" w:eastAsiaTheme="minorEastAsia" w:hAnsiTheme="minorEastAsia" w:cs="仿宋" w:hint="eastAsia"/>
          <w:kern w:val="0"/>
          <w:sz w:val="24"/>
        </w:rPr>
        <w:t>周芸、邓瑶《现代汉语导论.学习指导》，北京大学出版社，2012年。</w:t>
      </w:r>
    </w:p>
    <w:p w14:paraId="0BF48690" w14:textId="77777777" w:rsidR="00883F46" w:rsidRPr="007E60A3" w:rsidRDefault="00D40EEB">
      <w:pPr>
        <w:adjustRightInd w:val="0"/>
        <w:snapToGrid w:val="0"/>
        <w:spacing w:line="360" w:lineRule="auto"/>
        <w:jc w:val="center"/>
        <w:rPr>
          <w:rFonts w:asciiTheme="minorEastAsia" w:eastAsiaTheme="minorEastAsia" w:hAnsiTheme="minorEastAsia" w:cs="仿宋"/>
          <w:b/>
          <w:bCs/>
          <w:sz w:val="32"/>
          <w:szCs w:val="32"/>
        </w:rPr>
      </w:pPr>
      <w:r w:rsidRPr="007E60A3">
        <w:rPr>
          <w:rFonts w:asciiTheme="minorEastAsia" w:eastAsiaTheme="minorEastAsia" w:hAnsiTheme="minorEastAsia" w:cs="仿宋" w:hint="eastAsia"/>
          <w:b/>
          <w:bCs/>
          <w:sz w:val="32"/>
          <w:szCs w:val="32"/>
        </w:rPr>
        <w:lastRenderedPageBreak/>
        <w:t>《中国古代文学》部分</w:t>
      </w:r>
    </w:p>
    <w:p w14:paraId="3EDAF0B2" w14:textId="77777777" w:rsidR="00883F46" w:rsidRPr="007E60A3" w:rsidRDefault="00D40EEB">
      <w:pPr>
        <w:spacing w:line="440" w:lineRule="exact"/>
        <w:ind w:firstLine="420"/>
        <w:rPr>
          <w:rFonts w:asciiTheme="minorEastAsia" w:eastAsiaTheme="minorEastAsia" w:hAnsiTheme="minorEastAsia" w:cs="仿宋"/>
          <w:b/>
          <w:bCs/>
          <w:sz w:val="30"/>
          <w:szCs w:val="30"/>
        </w:rPr>
      </w:pPr>
      <w:r w:rsidRPr="007E60A3">
        <w:rPr>
          <w:rFonts w:asciiTheme="minorEastAsia" w:eastAsiaTheme="minorEastAsia" w:hAnsiTheme="minorEastAsia" w:cs="仿宋" w:hint="eastAsia"/>
          <w:b/>
          <w:bCs/>
          <w:sz w:val="30"/>
          <w:szCs w:val="30"/>
        </w:rPr>
        <w:t>考查目标：</w:t>
      </w:r>
    </w:p>
    <w:p w14:paraId="143BCBB6" w14:textId="5502CC00" w:rsidR="00F604A8" w:rsidRPr="00F604A8" w:rsidRDefault="00D40EEB" w:rsidP="00F604A8">
      <w:pPr>
        <w:spacing w:line="440" w:lineRule="exact"/>
        <w:ind w:firstLineChars="200" w:firstLine="480"/>
        <w:rPr>
          <w:rFonts w:asciiTheme="minorEastAsia" w:eastAsiaTheme="minorEastAsia" w:hAnsiTheme="minorEastAsia" w:cs="仿宋" w:hint="eastAsia"/>
          <w:sz w:val="24"/>
        </w:rPr>
      </w:pPr>
      <w:r w:rsidRPr="007E60A3">
        <w:rPr>
          <w:rFonts w:asciiTheme="minorEastAsia" w:eastAsiaTheme="minorEastAsia" w:hAnsiTheme="minorEastAsia" w:cs="仿宋" w:hint="eastAsia"/>
          <w:sz w:val="24"/>
        </w:rPr>
        <w:t>要求学生具备阅读和理解中国古代文学与文献的基本知识和能力；比较系统地掌握中国古代文学的总体演进情况与基本规律，以及各时段重要文体的基本特征、重点作家与经典作品的创作成就；能够运用中国文学与文献的知识和基本理论、方法，对文学作品的思想内容、艺术手法进行分析、评价和鉴赏</w:t>
      </w:r>
      <w:r w:rsidR="00F604A8">
        <w:rPr>
          <w:rFonts w:asciiTheme="minorEastAsia" w:eastAsiaTheme="minorEastAsia" w:hAnsiTheme="minorEastAsia" w:cs="仿宋" w:hint="eastAsia"/>
          <w:sz w:val="24"/>
        </w:rPr>
        <w:t>。</w:t>
      </w:r>
    </w:p>
    <w:p w14:paraId="59E4D5E6" w14:textId="77777777" w:rsidR="00F604A8" w:rsidRDefault="00D40EEB" w:rsidP="00F604A8">
      <w:pPr>
        <w:spacing w:beforeLines="50" w:before="156" w:line="440" w:lineRule="exact"/>
        <w:ind w:firstLine="420"/>
        <w:rPr>
          <w:rFonts w:asciiTheme="minorEastAsia" w:eastAsiaTheme="minorEastAsia" w:hAnsiTheme="minorEastAsia" w:cs="仿宋"/>
          <w:b/>
          <w:bCs/>
          <w:sz w:val="30"/>
          <w:szCs w:val="30"/>
        </w:rPr>
      </w:pPr>
      <w:r w:rsidRPr="007E60A3">
        <w:rPr>
          <w:rFonts w:asciiTheme="minorEastAsia" w:eastAsiaTheme="minorEastAsia" w:hAnsiTheme="minorEastAsia" w:cs="仿宋" w:hint="eastAsia"/>
          <w:b/>
          <w:bCs/>
          <w:sz w:val="30"/>
          <w:szCs w:val="30"/>
        </w:rPr>
        <w:t>考查内容：</w:t>
      </w:r>
    </w:p>
    <w:p w14:paraId="4DB28AD5" w14:textId="6758EF65" w:rsidR="00883F46" w:rsidRPr="007E60A3" w:rsidRDefault="00D40EEB" w:rsidP="00F604A8">
      <w:pPr>
        <w:spacing w:beforeLines="50" w:before="156" w:line="440" w:lineRule="exact"/>
        <w:ind w:firstLine="420"/>
        <w:rPr>
          <w:rFonts w:asciiTheme="minorEastAsia" w:eastAsiaTheme="minorEastAsia" w:hAnsiTheme="minorEastAsia" w:cs="仿宋" w:hint="eastAsia"/>
          <w:b/>
          <w:bCs/>
          <w:sz w:val="30"/>
          <w:szCs w:val="30"/>
        </w:rPr>
      </w:pPr>
      <w:r w:rsidRPr="007E60A3">
        <w:rPr>
          <w:rFonts w:asciiTheme="minorEastAsia" w:eastAsiaTheme="minorEastAsia" w:hAnsiTheme="minorEastAsia" w:cs="仿宋" w:hint="eastAsia"/>
          <w:b/>
          <w:bCs/>
          <w:sz w:val="30"/>
          <w:szCs w:val="30"/>
        </w:rPr>
        <w:t xml:space="preserve"> </w:t>
      </w:r>
    </w:p>
    <w:p w14:paraId="5584E964" w14:textId="77777777" w:rsidR="00883F46" w:rsidRPr="007E60A3" w:rsidRDefault="00D40EEB">
      <w:pPr>
        <w:spacing w:line="360" w:lineRule="auto"/>
        <w:ind w:firstLineChars="200" w:firstLine="562"/>
        <w:rPr>
          <w:rFonts w:asciiTheme="minorEastAsia" w:eastAsiaTheme="minorEastAsia" w:hAnsiTheme="minorEastAsia" w:cs="仿宋"/>
          <w:b/>
          <w:bCs/>
          <w:sz w:val="28"/>
          <w:szCs w:val="28"/>
        </w:rPr>
      </w:pPr>
      <w:r w:rsidRPr="007E60A3">
        <w:rPr>
          <w:rFonts w:asciiTheme="minorEastAsia" w:eastAsiaTheme="minorEastAsia" w:hAnsiTheme="minorEastAsia" w:cs="仿宋" w:hint="eastAsia"/>
          <w:b/>
          <w:bCs/>
          <w:sz w:val="28"/>
          <w:szCs w:val="28"/>
        </w:rPr>
        <w:t>一、先秦两汉文学</w:t>
      </w:r>
    </w:p>
    <w:p w14:paraId="66FA7D43" w14:textId="77777777" w:rsidR="00883F46" w:rsidRPr="007E60A3" w:rsidRDefault="00D40EEB">
      <w:pPr>
        <w:pStyle w:val="a3"/>
        <w:kinsoku w:val="0"/>
        <w:overflowPunct w:val="0"/>
        <w:spacing w:before="2" w:line="440" w:lineRule="exact"/>
        <w:ind w:left="540"/>
        <w:rPr>
          <w:rFonts w:asciiTheme="minorEastAsia" w:eastAsiaTheme="minorEastAsia" w:hAnsiTheme="minorEastAsia" w:cs="仿宋"/>
          <w:sz w:val="24"/>
          <w:szCs w:val="24"/>
        </w:rPr>
      </w:pPr>
      <w:r w:rsidRPr="007E60A3">
        <w:rPr>
          <w:rFonts w:asciiTheme="minorEastAsia" w:eastAsiaTheme="minorEastAsia" w:hAnsiTheme="minorEastAsia" w:cs="仿宋" w:hint="eastAsia"/>
          <w:sz w:val="24"/>
          <w:szCs w:val="24"/>
        </w:rPr>
        <w:t>（一）《</w:t>
      </w:r>
      <w:r w:rsidRPr="007E60A3">
        <w:rPr>
          <w:rFonts w:asciiTheme="minorEastAsia" w:eastAsiaTheme="minorEastAsia" w:hAnsiTheme="minorEastAsia" w:cs="仿宋" w:hint="eastAsia"/>
          <w:spacing w:val="-3"/>
          <w:sz w:val="24"/>
          <w:szCs w:val="24"/>
        </w:rPr>
        <w:t>诗</w:t>
      </w:r>
      <w:r w:rsidRPr="007E60A3">
        <w:rPr>
          <w:rFonts w:asciiTheme="minorEastAsia" w:eastAsiaTheme="minorEastAsia" w:hAnsiTheme="minorEastAsia" w:cs="仿宋" w:hint="eastAsia"/>
          <w:sz w:val="24"/>
          <w:szCs w:val="24"/>
        </w:rPr>
        <w:t>经》与楚辞</w:t>
      </w:r>
    </w:p>
    <w:p w14:paraId="32A46EAC" w14:textId="77777777" w:rsidR="00883F46" w:rsidRPr="007E60A3" w:rsidRDefault="00D40EEB">
      <w:pPr>
        <w:pStyle w:val="a3"/>
        <w:kinsoku w:val="0"/>
        <w:overflowPunct w:val="0"/>
        <w:spacing w:line="440" w:lineRule="exact"/>
        <w:ind w:left="540"/>
        <w:rPr>
          <w:rFonts w:asciiTheme="minorEastAsia" w:eastAsiaTheme="minorEastAsia" w:hAnsiTheme="minorEastAsia" w:cs="仿宋"/>
          <w:sz w:val="24"/>
          <w:szCs w:val="24"/>
        </w:rPr>
      </w:pPr>
      <w:r w:rsidRPr="007E60A3">
        <w:rPr>
          <w:rFonts w:asciiTheme="minorEastAsia" w:eastAsiaTheme="minorEastAsia" w:hAnsiTheme="minorEastAsia" w:cs="仿宋" w:hint="eastAsia"/>
          <w:sz w:val="24"/>
          <w:szCs w:val="24"/>
        </w:rPr>
        <w:t>（二）</w:t>
      </w:r>
      <w:r w:rsidRPr="007E60A3">
        <w:rPr>
          <w:rFonts w:asciiTheme="minorEastAsia" w:eastAsiaTheme="minorEastAsia" w:hAnsiTheme="minorEastAsia" w:cs="仿宋" w:hint="eastAsia"/>
          <w:spacing w:val="-3"/>
          <w:sz w:val="24"/>
          <w:szCs w:val="24"/>
        </w:rPr>
        <w:t>先</w:t>
      </w:r>
      <w:r w:rsidRPr="007E60A3">
        <w:rPr>
          <w:rFonts w:asciiTheme="minorEastAsia" w:eastAsiaTheme="minorEastAsia" w:hAnsiTheme="minorEastAsia" w:cs="仿宋" w:hint="eastAsia"/>
          <w:sz w:val="24"/>
          <w:szCs w:val="24"/>
        </w:rPr>
        <w:t>秦</w:t>
      </w:r>
      <w:r w:rsidRPr="007E60A3">
        <w:rPr>
          <w:rFonts w:asciiTheme="minorEastAsia" w:eastAsiaTheme="minorEastAsia" w:hAnsiTheme="minorEastAsia" w:cs="仿宋" w:hint="eastAsia"/>
          <w:spacing w:val="-3"/>
          <w:sz w:val="24"/>
          <w:szCs w:val="24"/>
        </w:rPr>
        <w:t>历</w:t>
      </w:r>
      <w:r w:rsidRPr="007E60A3">
        <w:rPr>
          <w:rFonts w:asciiTheme="minorEastAsia" w:eastAsiaTheme="minorEastAsia" w:hAnsiTheme="minorEastAsia" w:cs="仿宋" w:hint="eastAsia"/>
          <w:sz w:val="24"/>
          <w:szCs w:val="24"/>
        </w:rPr>
        <w:t>史</w:t>
      </w:r>
      <w:r w:rsidRPr="007E60A3">
        <w:rPr>
          <w:rFonts w:asciiTheme="minorEastAsia" w:eastAsiaTheme="minorEastAsia" w:hAnsiTheme="minorEastAsia" w:cs="仿宋" w:hint="eastAsia"/>
          <w:spacing w:val="-3"/>
          <w:sz w:val="24"/>
          <w:szCs w:val="24"/>
        </w:rPr>
        <w:t>散</w:t>
      </w:r>
      <w:r w:rsidRPr="007E60A3">
        <w:rPr>
          <w:rFonts w:asciiTheme="minorEastAsia" w:eastAsiaTheme="minorEastAsia" w:hAnsiTheme="minorEastAsia" w:cs="仿宋" w:hint="eastAsia"/>
          <w:sz w:val="24"/>
          <w:szCs w:val="24"/>
        </w:rPr>
        <w:t>文</w:t>
      </w:r>
    </w:p>
    <w:p w14:paraId="69369592" w14:textId="77777777" w:rsidR="00883F46" w:rsidRPr="007E60A3" w:rsidRDefault="00D40EEB">
      <w:pPr>
        <w:pStyle w:val="a3"/>
        <w:kinsoku w:val="0"/>
        <w:overflowPunct w:val="0"/>
        <w:spacing w:line="440" w:lineRule="exact"/>
        <w:ind w:left="540"/>
        <w:rPr>
          <w:rFonts w:asciiTheme="minorEastAsia" w:eastAsiaTheme="minorEastAsia" w:hAnsiTheme="minorEastAsia" w:cs="仿宋"/>
          <w:sz w:val="24"/>
          <w:szCs w:val="24"/>
        </w:rPr>
      </w:pPr>
      <w:r w:rsidRPr="007E60A3">
        <w:rPr>
          <w:rFonts w:asciiTheme="minorEastAsia" w:eastAsiaTheme="minorEastAsia" w:hAnsiTheme="minorEastAsia" w:cs="仿宋" w:hint="eastAsia"/>
          <w:sz w:val="24"/>
          <w:szCs w:val="24"/>
        </w:rPr>
        <w:t>（三）</w:t>
      </w:r>
      <w:r w:rsidRPr="007E60A3">
        <w:rPr>
          <w:rFonts w:asciiTheme="minorEastAsia" w:eastAsiaTheme="minorEastAsia" w:hAnsiTheme="minorEastAsia" w:cs="仿宋" w:hint="eastAsia"/>
          <w:spacing w:val="-3"/>
          <w:sz w:val="24"/>
          <w:szCs w:val="24"/>
        </w:rPr>
        <w:t>汉</w:t>
      </w:r>
      <w:r w:rsidRPr="007E60A3">
        <w:rPr>
          <w:rFonts w:asciiTheme="minorEastAsia" w:eastAsiaTheme="minorEastAsia" w:hAnsiTheme="minorEastAsia" w:cs="仿宋" w:hint="eastAsia"/>
          <w:sz w:val="24"/>
          <w:szCs w:val="24"/>
        </w:rPr>
        <w:t>代</w:t>
      </w:r>
      <w:r w:rsidRPr="007E60A3">
        <w:rPr>
          <w:rFonts w:asciiTheme="minorEastAsia" w:eastAsiaTheme="minorEastAsia" w:hAnsiTheme="minorEastAsia" w:cs="仿宋" w:hint="eastAsia"/>
          <w:spacing w:val="-3"/>
          <w:sz w:val="24"/>
          <w:szCs w:val="24"/>
        </w:rPr>
        <w:t>辞</w:t>
      </w:r>
      <w:r w:rsidRPr="007E60A3">
        <w:rPr>
          <w:rFonts w:asciiTheme="minorEastAsia" w:eastAsiaTheme="minorEastAsia" w:hAnsiTheme="minorEastAsia" w:cs="仿宋" w:hint="eastAsia"/>
          <w:sz w:val="24"/>
          <w:szCs w:val="24"/>
        </w:rPr>
        <w:t>赋与散文</w:t>
      </w:r>
    </w:p>
    <w:p w14:paraId="6E15011D" w14:textId="77777777" w:rsidR="00883F46" w:rsidRPr="007E60A3" w:rsidRDefault="00D40EEB">
      <w:pPr>
        <w:pStyle w:val="a3"/>
        <w:kinsoku w:val="0"/>
        <w:overflowPunct w:val="0"/>
        <w:spacing w:before="2" w:line="440" w:lineRule="exact"/>
        <w:ind w:left="540"/>
        <w:rPr>
          <w:rFonts w:asciiTheme="minorEastAsia" w:eastAsiaTheme="minorEastAsia" w:hAnsiTheme="minorEastAsia" w:cs="仿宋"/>
          <w:sz w:val="24"/>
          <w:szCs w:val="24"/>
        </w:rPr>
      </w:pPr>
      <w:r w:rsidRPr="007E60A3">
        <w:rPr>
          <w:rFonts w:asciiTheme="minorEastAsia" w:eastAsiaTheme="minorEastAsia" w:hAnsiTheme="minorEastAsia" w:cs="仿宋" w:hint="eastAsia"/>
          <w:sz w:val="24"/>
          <w:szCs w:val="24"/>
        </w:rPr>
        <w:t>（四）</w:t>
      </w:r>
      <w:r w:rsidRPr="007E60A3">
        <w:rPr>
          <w:rFonts w:asciiTheme="minorEastAsia" w:eastAsiaTheme="minorEastAsia" w:hAnsiTheme="minorEastAsia" w:cs="仿宋" w:hint="eastAsia"/>
          <w:spacing w:val="-3"/>
          <w:sz w:val="24"/>
          <w:szCs w:val="24"/>
        </w:rPr>
        <w:t>汉乐</w:t>
      </w:r>
      <w:r w:rsidRPr="007E60A3">
        <w:rPr>
          <w:rFonts w:asciiTheme="minorEastAsia" w:eastAsiaTheme="minorEastAsia" w:hAnsiTheme="minorEastAsia" w:cs="仿宋" w:hint="eastAsia"/>
          <w:sz w:val="24"/>
          <w:szCs w:val="24"/>
        </w:rPr>
        <w:t>府和文人五言诗</w:t>
      </w:r>
    </w:p>
    <w:p w14:paraId="36D8B823" w14:textId="77777777" w:rsidR="00883F46" w:rsidRPr="007E60A3" w:rsidRDefault="00D40EEB">
      <w:pPr>
        <w:spacing w:line="360" w:lineRule="auto"/>
        <w:ind w:firstLineChars="200" w:firstLine="562"/>
        <w:rPr>
          <w:rFonts w:asciiTheme="minorEastAsia" w:eastAsiaTheme="minorEastAsia" w:hAnsiTheme="minorEastAsia" w:cs="仿宋"/>
          <w:b/>
          <w:bCs/>
          <w:sz w:val="28"/>
          <w:szCs w:val="28"/>
        </w:rPr>
      </w:pPr>
      <w:r w:rsidRPr="007E60A3">
        <w:rPr>
          <w:rFonts w:asciiTheme="minorEastAsia" w:eastAsiaTheme="minorEastAsia" w:hAnsiTheme="minorEastAsia" w:cs="仿宋" w:hint="eastAsia"/>
          <w:b/>
          <w:bCs/>
          <w:sz w:val="28"/>
          <w:szCs w:val="28"/>
        </w:rPr>
        <w:t>二、魏晋南北朝文学</w:t>
      </w:r>
    </w:p>
    <w:p w14:paraId="331CE145" w14:textId="77777777" w:rsidR="00883F46" w:rsidRPr="007E60A3" w:rsidRDefault="00D40EEB">
      <w:pPr>
        <w:pStyle w:val="a3"/>
        <w:kinsoku w:val="0"/>
        <w:overflowPunct w:val="0"/>
        <w:spacing w:before="2" w:line="440" w:lineRule="exact"/>
        <w:ind w:left="540"/>
        <w:rPr>
          <w:rFonts w:asciiTheme="minorEastAsia" w:eastAsiaTheme="minorEastAsia" w:hAnsiTheme="minorEastAsia" w:cs="仿宋"/>
          <w:sz w:val="24"/>
          <w:szCs w:val="24"/>
        </w:rPr>
      </w:pPr>
      <w:r w:rsidRPr="007E60A3">
        <w:rPr>
          <w:rFonts w:asciiTheme="minorEastAsia" w:eastAsiaTheme="minorEastAsia" w:hAnsiTheme="minorEastAsia" w:cs="仿宋" w:hint="eastAsia"/>
          <w:sz w:val="24"/>
          <w:szCs w:val="24"/>
        </w:rPr>
        <w:t>（一）</w:t>
      </w:r>
      <w:r w:rsidRPr="007E60A3">
        <w:rPr>
          <w:rFonts w:asciiTheme="minorEastAsia" w:eastAsiaTheme="minorEastAsia" w:hAnsiTheme="minorEastAsia" w:cs="仿宋" w:hint="eastAsia"/>
          <w:spacing w:val="-3"/>
          <w:sz w:val="24"/>
          <w:szCs w:val="24"/>
        </w:rPr>
        <w:t>建</w:t>
      </w:r>
      <w:r w:rsidRPr="007E60A3">
        <w:rPr>
          <w:rFonts w:asciiTheme="minorEastAsia" w:eastAsiaTheme="minorEastAsia" w:hAnsiTheme="minorEastAsia" w:cs="仿宋" w:hint="eastAsia"/>
          <w:sz w:val="24"/>
          <w:szCs w:val="24"/>
        </w:rPr>
        <w:t>安</w:t>
      </w:r>
      <w:r w:rsidRPr="007E60A3">
        <w:rPr>
          <w:rFonts w:asciiTheme="minorEastAsia" w:eastAsiaTheme="minorEastAsia" w:hAnsiTheme="minorEastAsia" w:cs="仿宋" w:hint="eastAsia"/>
          <w:spacing w:val="-3"/>
          <w:sz w:val="24"/>
          <w:szCs w:val="24"/>
        </w:rPr>
        <w:t>与</w:t>
      </w:r>
      <w:r w:rsidRPr="007E60A3">
        <w:rPr>
          <w:rFonts w:asciiTheme="minorEastAsia" w:eastAsiaTheme="minorEastAsia" w:hAnsiTheme="minorEastAsia" w:cs="仿宋" w:hint="eastAsia"/>
          <w:sz w:val="24"/>
          <w:szCs w:val="24"/>
        </w:rPr>
        <w:t>正</w:t>
      </w:r>
      <w:r w:rsidRPr="007E60A3">
        <w:rPr>
          <w:rFonts w:asciiTheme="minorEastAsia" w:eastAsiaTheme="minorEastAsia" w:hAnsiTheme="minorEastAsia" w:cs="仿宋" w:hint="eastAsia"/>
          <w:spacing w:val="-3"/>
          <w:sz w:val="24"/>
          <w:szCs w:val="24"/>
        </w:rPr>
        <w:t>始</w:t>
      </w:r>
      <w:r w:rsidRPr="007E60A3">
        <w:rPr>
          <w:rFonts w:asciiTheme="minorEastAsia" w:eastAsiaTheme="minorEastAsia" w:hAnsiTheme="minorEastAsia" w:cs="仿宋" w:hint="eastAsia"/>
          <w:sz w:val="24"/>
          <w:szCs w:val="24"/>
        </w:rPr>
        <w:t>文学</w:t>
      </w:r>
    </w:p>
    <w:p w14:paraId="75FAE3A3" w14:textId="77777777" w:rsidR="00883F46" w:rsidRPr="007E60A3" w:rsidRDefault="00D40EEB">
      <w:pPr>
        <w:pStyle w:val="a3"/>
        <w:kinsoku w:val="0"/>
        <w:overflowPunct w:val="0"/>
        <w:spacing w:line="440" w:lineRule="exact"/>
        <w:ind w:left="540"/>
        <w:rPr>
          <w:rFonts w:asciiTheme="minorEastAsia" w:eastAsiaTheme="minorEastAsia" w:hAnsiTheme="minorEastAsia" w:cs="仿宋"/>
          <w:sz w:val="24"/>
          <w:szCs w:val="24"/>
        </w:rPr>
      </w:pPr>
      <w:r w:rsidRPr="007E60A3">
        <w:rPr>
          <w:rFonts w:asciiTheme="minorEastAsia" w:eastAsiaTheme="minorEastAsia" w:hAnsiTheme="minorEastAsia" w:cs="仿宋" w:hint="eastAsia"/>
          <w:sz w:val="24"/>
          <w:szCs w:val="24"/>
        </w:rPr>
        <w:t>（二）</w:t>
      </w:r>
      <w:r w:rsidRPr="007E60A3">
        <w:rPr>
          <w:rFonts w:asciiTheme="minorEastAsia" w:eastAsiaTheme="minorEastAsia" w:hAnsiTheme="minorEastAsia" w:cs="仿宋" w:hint="eastAsia"/>
          <w:spacing w:val="-3"/>
          <w:sz w:val="24"/>
          <w:szCs w:val="24"/>
        </w:rPr>
        <w:t>两</w:t>
      </w:r>
      <w:r w:rsidRPr="007E60A3">
        <w:rPr>
          <w:rFonts w:asciiTheme="minorEastAsia" w:eastAsiaTheme="minorEastAsia" w:hAnsiTheme="minorEastAsia" w:cs="仿宋" w:hint="eastAsia"/>
          <w:sz w:val="24"/>
          <w:szCs w:val="24"/>
        </w:rPr>
        <w:t>晋</w:t>
      </w:r>
      <w:r w:rsidRPr="007E60A3">
        <w:rPr>
          <w:rFonts w:asciiTheme="minorEastAsia" w:eastAsiaTheme="minorEastAsia" w:hAnsiTheme="minorEastAsia" w:cs="仿宋" w:hint="eastAsia"/>
          <w:spacing w:val="-3"/>
          <w:sz w:val="24"/>
          <w:szCs w:val="24"/>
        </w:rPr>
        <w:t>文</w:t>
      </w:r>
      <w:r w:rsidRPr="007E60A3">
        <w:rPr>
          <w:rFonts w:asciiTheme="minorEastAsia" w:eastAsiaTheme="minorEastAsia" w:hAnsiTheme="minorEastAsia" w:cs="仿宋" w:hint="eastAsia"/>
          <w:sz w:val="24"/>
          <w:szCs w:val="24"/>
        </w:rPr>
        <w:t>学</w:t>
      </w:r>
    </w:p>
    <w:p w14:paraId="34FBE0AC" w14:textId="77777777" w:rsidR="00883F46" w:rsidRPr="007E60A3" w:rsidRDefault="00D40EEB">
      <w:pPr>
        <w:pStyle w:val="a3"/>
        <w:kinsoku w:val="0"/>
        <w:overflowPunct w:val="0"/>
        <w:spacing w:line="440" w:lineRule="exact"/>
        <w:ind w:left="540"/>
        <w:rPr>
          <w:rFonts w:asciiTheme="minorEastAsia" w:eastAsiaTheme="minorEastAsia" w:hAnsiTheme="minorEastAsia" w:cs="仿宋"/>
          <w:sz w:val="24"/>
          <w:szCs w:val="24"/>
        </w:rPr>
      </w:pPr>
      <w:r w:rsidRPr="007E60A3">
        <w:rPr>
          <w:rFonts w:asciiTheme="minorEastAsia" w:eastAsiaTheme="minorEastAsia" w:hAnsiTheme="minorEastAsia" w:cs="仿宋" w:hint="eastAsia"/>
          <w:sz w:val="24"/>
          <w:szCs w:val="24"/>
        </w:rPr>
        <w:t>（三）</w:t>
      </w:r>
      <w:r w:rsidRPr="007E60A3">
        <w:rPr>
          <w:rFonts w:asciiTheme="minorEastAsia" w:eastAsiaTheme="minorEastAsia" w:hAnsiTheme="minorEastAsia" w:cs="仿宋" w:hint="eastAsia"/>
          <w:spacing w:val="-3"/>
          <w:sz w:val="24"/>
          <w:szCs w:val="24"/>
        </w:rPr>
        <w:t>南</w:t>
      </w:r>
      <w:r w:rsidRPr="007E60A3">
        <w:rPr>
          <w:rFonts w:asciiTheme="minorEastAsia" w:eastAsiaTheme="minorEastAsia" w:hAnsiTheme="minorEastAsia" w:cs="仿宋" w:hint="eastAsia"/>
          <w:sz w:val="24"/>
          <w:szCs w:val="24"/>
        </w:rPr>
        <w:t>北</w:t>
      </w:r>
      <w:r w:rsidRPr="007E60A3">
        <w:rPr>
          <w:rFonts w:asciiTheme="minorEastAsia" w:eastAsiaTheme="minorEastAsia" w:hAnsiTheme="minorEastAsia" w:cs="仿宋" w:hint="eastAsia"/>
          <w:spacing w:val="-3"/>
          <w:sz w:val="24"/>
          <w:szCs w:val="24"/>
        </w:rPr>
        <w:t>朝</w:t>
      </w:r>
      <w:r w:rsidRPr="007E60A3">
        <w:rPr>
          <w:rFonts w:asciiTheme="minorEastAsia" w:eastAsiaTheme="minorEastAsia" w:hAnsiTheme="minorEastAsia" w:cs="仿宋" w:hint="eastAsia"/>
          <w:sz w:val="24"/>
          <w:szCs w:val="24"/>
        </w:rPr>
        <w:t>诗歌</w:t>
      </w:r>
    </w:p>
    <w:p w14:paraId="3DE6F516" w14:textId="77777777" w:rsidR="00883F46" w:rsidRPr="007E60A3" w:rsidRDefault="00D40EEB">
      <w:pPr>
        <w:spacing w:line="360" w:lineRule="auto"/>
        <w:ind w:firstLineChars="200" w:firstLine="562"/>
        <w:rPr>
          <w:rFonts w:asciiTheme="minorEastAsia" w:eastAsiaTheme="minorEastAsia" w:hAnsiTheme="minorEastAsia" w:cs="仿宋"/>
          <w:b/>
          <w:bCs/>
          <w:sz w:val="28"/>
          <w:szCs w:val="28"/>
        </w:rPr>
      </w:pPr>
      <w:r w:rsidRPr="007E60A3">
        <w:rPr>
          <w:rFonts w:asciiTheme="minorEastAsia" w:eastAsiaTheme="minorEastAsia" w:hAnsiTheme="minorEastAsia" w:cs="仿宋" w:hint="eastAsia"/>
          <w:b/>
          <w:bCs/>
          <w:sz w:val="28"/>
          <w:szCs w:val="28"/>
        </w:rPr>
        <w:t>三、唐宋文学</w:t>
      </w:r>
    </w:p>
    <w:p w14:paraId="60551539" w14:textId="77777777" w:rsidR="00883F46" w:rsidRPr="007E60A3" w:rsidRDefault="00D40EEB">
      <w:pPr>
        <w:pStyle w:val="a3"/>
        <w:kinsoku w:val="0"/>
        <w:overflowPunct w:val="0"/>
        <w:spacing w:before="3" w:line="440" w:lineRule="exact"/>
        <w:ind w:left="540"/>
        <w:rPr>
          <w:rFonts w:asciiTheme="minorEastAsia" w:eastAsiaTheme="minorEastAsia" w:hAnsiTheme="minorEastAsia" w:cs="仿宋"/>
          <w:sz w:val="24"/>
          <w:szCs w:val="24"/>
        </w:rPr>
      </w:pPr>
      <w:r w:rsidRPr="007E60A3">
        <w:rPr>
          <w:rFonts w:asciiTheme="minorEastAsia" w:eastAsiaTheme="minorEastAsia" w:hAnsiTheme="minorEastAsia" w:cs="仿宋" w:hint="eastAsia"/>
          <w:sz w:val="24"/>
          <w:szCs w:val="24"/>
        </w:rPr>
        <w:t>（一）</w:t>
      </w:r>
      <w:r w:rsidRPr="007E60A3">
        <w:rPr>
          <w:rFonts w:asciiTheme="minorEastAsia" w:eastAsiaTheme="minorEastAsia" w:hAnsiTheme="minorEastAsia" w:cs="仿宋" w:hint="eastAsia"/>
          <w:spacing w:val="-3"/>
          <w:sz w:val="24"/>
          <w:szCs w:val="24"/>
        </w:rPr>
        <w:t>唐宋诗</w:t>
      </w:r>
      <w:r w:rsidRPr="007E60A3">
        <w:rPr>
          <w:rFonts w:asciiTheme="minorEastAsia" w:eastAsiaTheme="minorEastAsia" w:hAnsiTheme="minorEastAsia" w:cs="仿宋" w:hint="eastAsia"/>
          <w:sz w:val="24"/>
          <w:szCs w:val="24"/>
        </w:rPr>
        <w:t>歌</w:t>
      </w:r>
    </w:p>
    <w:p w14:paraId="3B1C0971" w14:textId="77777777" w:rsidR="00883F46" w:rsidRPr="007E60A3" w:rsidRDefault="00D40EEB">
      <w:pPr>
        <w:pStyle w:val="a3"/>
        <w:kinsoku w:val="0"/>
        <w:overflowPunct w:val="0"/>
        <w:spacing w:line="440" w:lineRule="exact"/>
        <w:ind w:left="540"/>
        <w:rPr>
          <w:rFonts w:asciiTheme="minorEastAsia" w:eastAsiaTheme="minorEastAsia" w:hAnsiTheme="minorEastAsia" w:cs="仿宋"/>
          <w:sz w:val="24"/>
          <w:szCs w:val="24"/>
        </w:rPr>
      </w:pPr>
      <w:r w:rsidRPr="007E60A3">
        <w:rPr>
          <w:rFonts w:asciiTheme="minorEastAsia" w:eastAsiaTheme="minorEastAsia" w:hAnsiTheme="minorEastAsia" w:cs="仿宋" w:hint="eastAsia"/>
          <w:sz w:val="24"/>
          <w:szCs w:val="24"/>
        </w:rPr>
        <w:t>（二）</w:t>
      </w:r>
      <w:r w:rsidRPr="007E60A3">
        <w:rPr>
          <w:rFonts w:asciiTheme="minorEastAsia" w:eastAsiaTheme="minorEastAsia" w:hAnsiTheme="minorEastAsia" w:cs="仿宋" w:hint="eastAsia"/>
          <w:spacing w:val="-3"/>
          <w:sz w:val="24"/>
          <w:szCs w:val="24"/>
        </w:rPr>
        <w:t>唐五代宋词</w:t>
      </w:r>
    </w:p>
    <w:p w14:paraId="3DA316CF" w14:textId="77777777" w:rsidR="00883F46" w:rsidRPr="007E60A3" w:rsidRDefault="00D40EEB">
      <w:pPr>
        <w:pStyle w:val="a3"/>
        <w:kinsoku w:val="0"/>
        <w:overflowPunct w:val="0"/>
        <w:spacing w:line="440" w:lineRule="exact"/>
        <w:ind w:left="540"/>
        <w:rPr>
          <w:rFonts w:asciiTheme="minorEastAsia" w:eastAsiaTheme="minorEastAsia" w:hAnsiTheme="minorEastAsia" w:cs="仿宋"/>
          <w:sz w:val="24"/>
          <w:szCs w:val="24"/>
        </w:rPr>
      </w:pPr>
      <w:r w:rsidRPr="007E60A3">
        <w:rPr>
          <w:rFonts w:asciiTheme="minorEastAsia" w:eastAsiaTheme="minorEastAsia" w:hAnsiTheme="minorEastAsia" w:cs="仿宋" w:hint="eastAsia"/>
          <w:sz w:val="24"/>
          <w:szCs w:val="24"/>
        </w:rPr>
        <w:t>（三）</w:t>
      </w:r>
      <w:r w:rsidRPr="007E60A3">
        <w:rPr>
          <w:rFonts w:asciiTheme="minorEastAsia" w:eastAsiaTheme="minorEastAsia" w:hAnsiTheme="minorEastAsia" w:cs="仿宋" w:hint="eastAsia"/>
          <w:spacing w:val="-3"/>
          <w:sz w:val="24"/>
          <w:szCs w:val="24"/>
        </w:rPr>
        <w:t>唐宋散文</w:t>
      </w:r>
    </w:p>
    <w:p w14:paraId="34AEC61C" w14:textId="77777777" w:rsidR="00883F46" w:rsidRPr="007E60A3" w:rsidRDefault="00D40EEB">
      <w:pPr>
        <w:spacing w:line="360" w:lineRule="auto"/>
        <w:ind w:firstLineChars="200" w:firstLine="562"/>
        <w:rPr>
          <w:rFonts w:asciiTheme="minorEastAsia" w:eastAsiaTheme="minorEastAsia" w:hAnsiTheme="minorEastAsia" w:cs="仿宋"/>
          <w:b/>
          <w:bCs/>
          <w:sz w:val="28"/>
          <w:szCs w:val="28"/>
        </w:rPr>
      </w:pPr>
      <w:r w:rsidRPr="007E60A3">
        <w:rPr>
          <w:rFonts w:asciiTheme="minorEastAsia" w:eastAsiaTheme="minorEastAsia" w:hAnsiTheme="minorEastAsia" w:cs="仿宋" w:hint="eastAsia"/>
          <w:b/>
          <w:bCs/>
          <w:sz w:val="28"/>
          <w:szCs w:val="28"/>
        </w:rPr>
        <w:t>四、元明清文学</w:t>
      </w:r>
    </w:p>
    <w:p w14:paraId="2FF301E1" w14:textId="77777777" w:rsidR="00883F46" w:rsidRPr="007E60A3" w:rsidRDefault="00D40EEB">
      <w:pPr>
        <w:pStyle w:val="a3"/>
        <w:kinsoku w:val="0"/>
        <w:overflowPunct w:val="0"/>
        <w:spacing w:before="3" w:line="440" w:lineRule="exact"/>
        <w:ind w:left="540"/>
        <w:rPr>
          <w:rFonts w:asciiTheme="minorEastAsia" w:eastAsiaTheme="minorEastAsia" w:hAnsiTheme="minorEastAsia" w:cs="仿宋"/>
          <w:spacing w:val="-1"/>
          <w:sz w:val="24"/>
          <w:szCs w:val="24"/>
        </w:rPr>
      </w:pPr>
      <w:r w:rsidRPr="007E60A3">
        <w:rPr>
          <w:rFonts w:asciiTheme="minorEastAsia" w:eastAsiaTheme="minorEastAsia" w:hAnsiTheme="minorEastAsia" w:cs="仿宋" w:hint="eastAsia"/>
          <w:sz w:val="24"/>
          <w:szCs w:val="24"/>
        </w:rPr>
        <w:t>（一）</w:t>
      </w:r>
      <w:r w:rsidRPr="007E60A3">
        <w:rPr>
          <w:rFonts w:asciiTheme="minorEastAsia" w:eastAsiaTheme="minorEastAsia" w:hAnsiTheme="minorEastAsia" w:cs="仿宋" w:hint="eastAsia"/>
          <w:spacing w:val="-1"/>
          <w:sz w:val="24"/>
          <w:szCs w:val="24"/>
        </w:rPr>
        <w:t>元曲（杂剧与散曲）</w:t>
      </w:r>
    </w:p>
    <w:p w14:paraId="189BE92F" w14:textId="77777777" w:rsidR="00883F46" w:rsidRPr="007E60A3" w:rsidRDefault="00D40EEB">
      <w:pPr>
        <w:pStyle w:val="a3"/>
        <w:kinsoku w:val="0"/>
        <w:overflowPunct w:val="0"/>
        <w:spacing w:before="3" w:line="440" w:lineRule="exact"/>
        <w:ind w:left="540"/>
        <w:rPr>
          <w:rFonts w:asciiTheme="minorEastAsia" w:eastAsiaTheme="minorEastAsia" w:hAnsiTheme="minorEastAsia" w:cs="仿宋"/>
          <w:sz w:val="24"/>
          <w:szCs w:val="24"/>
        </w:rPr>
      </w:pPr>
      <w:r w:rsidRPr="007E60A3">
        <w:rPr>
          <w:rFonts w:asciiTheme="minorEastAsia" w:eastAsiaTheme="minorEastAsia" w:hAnsiTheme="minorEastAsia" w:cs="仿宋" w:hint="eastAsia"/>
          <w:spacing w:val="-1"/>
          <w:sz w:val="24"/>
          <w:szCs w:val="24"/>
        </w:rPr>
        <w:t>（二）</w:t>
      </w:r>
      <w:r w:rsidRPr="007E60A3">
        <w:rPr>
          <w:rFonts w:asciiTheme="minorEastAsia" w:eastAsiaTheme="minorEastAsia" w:hAnsiTheme="minorEastAsia" w:cs="仿宋" w:hint="eastAsia"/>
          <w:spacing w:val="-3"/>
          <w:sz w:val="24"/>
          <w:szCs w:val="24"/>
        </w:rPr>
        <w:t>明清小说</w:t>
      </w:r>
    </w:p>
    <w:p w14:paraId="304D7EC0" w14:textId="77777777" w:rsidR="00883F46" w:rsidRPr="007E60A3" w:rsidRDefault="00D40EEB">
      <w:pPr>
        <w:pStyle w:val="a3"/>
        <w:kinsoku w:val="0"/>
        <w:overflowPunct w:val="0"/>
        <w:spacing w:before="2" w:line="440" w:lineRule="exact"/>
        <w:ind w:left="540"/>
        <w:rPr>
          <w:rFonts w:asciiTheme="minorEastAsia" w:eastAsiaTheme="minorEastAsia" w:hAnsiTheme="minorEastAsia" w:cs="仿宋"/>
          <w:sz w:val="24"/>
          <w:szCs w:val="24"/>
        </w:rPr>
      </w:pPr>
      <w:r w:rsidRPr="007E60A3">
        <w:rPr>
          <w:rFonts w:asciiTheme="minorEastAsia" w:eastAsiaTheme="minorEastAsia" w:hAnsiTheme="minorEastAsia" w:cs="仿宋" w:hint="eastAsia"/>
          <w:sz w:val="24"/>
          <w:szCs w:val="24"/>
        </w:rPr>
        <w:t>（三）明清</w:t>
      </w:r>
      <w:r w:rsidRPr="007E60A3">
        <w:rPr>
          <w:rFonts w:asciiTheme="minorEastAsia" w:eastAsiaTheme="minorEastAsia" w:hAnsiTheme="minorEastAsia" w:cs="仿宋" w:hint="eastAsia"/>
          <w:spacing w:val="-3"/>
          <w:sz w:val="24"/>
          <w:szCs w:val="24"/>
        </w:rPr>
        <w:t>戏</w:t>
      </w:r>
      <w:r w:rsidRPr="007E60A3">
        <w:rPr>
          <w:rFonts w:asciiTheme="minorEastAsia" w:eastAsiaTheme="minorEastAsia" w:hAnsiTheme="minorEastAsia" w:cs="仿宋" w:hint="eastAsia"/>
          <w:sz w:val="24"/>
          <w:szCs w:val="24"/>
        </w:rPr>
        <w:t>曲</w:t>
      </w:r>
    </w:p>
    <w:p w14:paraId="28045AF3" w14:textId="77777777" w:rsidR="00883F46" w:rsidRPr="007E60A3" w:rsidRDefault="00883F46">
      <w:pPr>
        <w:pStyle w:val="a3"/>
        <w:kinsoku w:val="0"/>
        <w:overflowPunct w:val="0"/>
        <w:spacing w:before="2" w:line="440" w:lineRule="exact"/>
        <w:rPr>
          <w:rFonts w:asciiTheme="minorEastAsia" w:eastAsiaTheme="minorEastAsia" w:hAnsiTheme="minorEastAsia"/>
          <w:b/>
          <w:sz w:val="24"/>
          <w:szCs w:val="24"/>
        </w:rPr>
      </w:pPr>
    </w:p>
    <w:p w14:paraId="4A21F5E4" w14:textId="77777777" w:rsidR="00883F46" w:rsidRPr="007E60A3" w:rsidRDefault="00D40EEB">
      <w:pPr>
        <w:pStyle w:val="a3"/>
        <w:kinsoku w:val="0"/>
        <w:overflowPunct w:val="0"/>
        <w:spacing w:before="2" w:line="440" w:lineRule="exact"/>
        <w:rPr>
          <w:rFonts w:asciiTheme="minorEastAsia" w:eastAsiaTheme="minorEastAsia" w:hAnsiTheme="minorEastAsia" w:cs="仿宋"/>
          <w:b/>
          <w:sz w:val="24"/>
          <w:szCs w:val="24"/>
        </w:rPr>
      </w:pPr>
      <w:r w:rsidRPr="007E60A3">
        <w:rPr>
          <w:rFonts w:asciiTheme="minorEastAsia" w:eastAsiaTheme="minorEastAsia" w:hAnsiTheme="minorEastAsia" w:cs="仿宋" w:hint="eastAsia"/>
          <w:b/>
          <w:bCs/>
          <w:kern w:val="2"/>
          <w:sz w:val="30"/>
          <w:szCs w:val="30"/>
        </w:rPr>
        <w:t>参考书目：</w:t>
      </w:r>
    </w:p>
    <w:p w14:paraId="13E30EF6" w14:textId="511DBEC6" w:rsidR="00883F46" w:rsidRPr="007E60A3" w:rsidRDefault="00D40EEB">
      <w:pPr>
        <w:pStyle w:val="a3"/>
        <w:kinsoku w:val="0"/>
        <w:overflowPunct w:val="0"/>
        <w:spacing w:before="2" w:line="440" w:lineRule="exact"/>
        <w:ind w:leftChars="57" w:firstLineChars="200" w:firstLine="480"/>
        <w:rPr>
          <w:rFonts w:asciiTheme="minorEastAsia" w:eastAsiaTheme="minorEastAsia" w:hAnsiTheme="minorEastAsia" w:cs="仿宋"/>
          <w:sz w:val="24"/>
          <w:szCs w:val="24"/>
        </w:rPr>
      </w:pPr>
      <w:r w:rsidRPr="007E60A3">
        <w:rPr>
          <w:rFonts w:asciiTheme="minorEastAsia" w:eastAsiaTheme="minorEastAsia" w:hAnsiTheme="minorEastAsia" w:cs="仿宋" w:hint="eastAsia"/>
          <w:sz w:val="24"/>
          <w:szCs w:val="24"/>
        </w:rPr>
        <w:t>1.袁行霈主编：《中国文学史》（全四册），高等教育出版社，2014年版</w:t>
      </w:r>
      <w:r w:rsidRPr="007E60A3">
        <w:rPr>
          <w:rFonts w:asciiTheme="minorEastAsia" w:eastAsiaTheme="minorEastAsia" w:hAnsiTheme="minorEastAsia" w:cs="仿宋" w:hint="eastAsia"/>
          <w:sz w:val="24"/>
          <w:szCs w:val="24"/>
        </w:rPr>
        <w:lastRenderedPageBreak/>
        <w:t>第三版</w:t>
      </w:r>
      <w:r w:rsidR="00182B51">
        <w:rPr>
          <w:rFonts w:asciiTheme="minorEastAsia" w:eastAsiaTheme="minorEastAsia" w:hAnsiTheme="minorEastAsia" w:cs="仿宋" w:hint="eastAsia"/>
          <w:sz w:val="24"/>
          <w:szCs w:val="24"/>
        </w:rPr>
        <w:t>。</w:t>
      </w:r>
    </w:p>
    <w:p w14:paraId="08C1B2C3" w14:textId="5342B176" w:rsidR="00883F46" w:rsidRPr="007E60A3" w:rsidRDefault="00D40EEB">
      <w:pPr>
        <w:pStyle w:val="a3"/>
        <w:kinsoku w:val="0"/>
        <w:overflowPunct w:val="0"/>
        <w:spacing w:before="2" w:line="440" w:lineRule="exact"/>
        <w:ind w:leftChars="57" w:firstLineChars="200" w:firstLine="480"/>
        <w:rPr>
          <w:rFonts w:asciiTheme="minorEastAsia" w:eastAsiaTheme="minorEastAsia" w:hAnsiTheme="minorEastAsia" w:cs="仿宋"/>
          <w:sz w:val="24"/>
          <w:szCs w:val="24"/>
        </w:rPr>
      </w:pPr>
      <w:r w:rsidRPr="007E60A3">
        <w:rPr>
          <w:rFonts w:asciiTheme="minorEastAsia" w:eastAsiaTheme="minorEastAsia" w:hAnsiTheme="minorEastAsia" w:cs="仿宋" w:hint="eastAsia"/>
          <w:sz w:val="24"/>
          <w:szCs w:val="24"/>
        </w:rPr>
        <w:t>2.朱东润主编：《中国历代文学作品》（全三编共六册），上海古籍出版社，2002年</w:t>
      </w:r>
      <w:bookmarkStart w:id="0" w:name="_Hlk500242008"/>
      <w:r w:rsidRPr="007E60A3">
        <w:rPr>
          <w:rFonts w:asciiTheme="minorEastAsia" w:eastAsiaTheme="minorEastAsia" w:hAnsiTheme="minorEastAsia" w:cs="仿宋" w:hint="eastAsia"/>
          <w:sz w:val="24"/>
          <w:szCs w:val="24"/>
        </w:rPr>
        <w:t>版</w:t>
      </w:r>
      <w:bookmarkEnd w:id="0"/>
      <w:r w:rsidR="00182B51">
        <w:rPr>
          <w:rFonts w:asciiTheme="minorEastAsia" w:eastAsiaTheme="minorEastAsia" w:hAnsiTheme="minorEastAsia" w:cs="仿宋" w:hint="eastAsia"/>
          <w:sz w:val="24"/>
          <w:szCs w:val="24"/>
        </w:rPr>
        <w:t>。</w:t>
      </w:r>
    </w:p>
    <w:p w14:paraId="09F38995" w14:textId="77777777" w:rsidR="00883F46" w:rsidRPr="007E60A3" w:rsidRDefault="00883F46">
      <w:pPr>
        <w:rPr>
          <w:rFonts w:asciiTheme="minorEastAsia" w:eastAsiaTheme="minorEastAsia" w:hAnsiTheme="minorEastAsia"/>
        </w:rPr>
      </w:pPr>
    </w:p>
    <w:p w14:paraId="5EF1C915" w14:textId="77777777" w:rsidR="00883F46" w:rsidRPr="007E60A3" w:rsidRDefault="00883F46">
      <w:pPr>
        <w:adjustRightInd w:val="0"/>
        <w:snapToGrid w:val="0"/>
        <w:spacing w:line="360" w:lineRule="auto"/>
        <w:jc w:val="center"/>
        <w:rPr>
          <w:rFonts w:asciiTheme="minorEastAsia" w:eastAsiaTheme="minorEastAsia" w:hAnsiTheme="minorEastAsia" w:cs="微软雅黑"/>
          <w:b/>
          <w:bCs/>
          <w:sz w:val="32"/>
          <w:szCs w:val="32"/>
        </w:rPr>
      </w:pPr>
    </w:p>
    <w:p w14:paraId="7CBC0E0E" w14:textId="77777777" w:rsidR="00883F46" w:rsidRPr="007E60A3" w:rsidRDefault="00D40EEB">
      <w:pPr>
        <w:spacing w:line="360" w:lineRule="auto"/>
        <w:ind w:firstLineChars="200" w:firstLine="643"/>
        <w:jc w:val="center"/>
        <w:rPr>
          <w:rFonts w:asciiTheme="minorEastAsia" w:eastAsiaTheme="minorEastAsia" w:hAnsiTheme="minorEastAsia" w:cs="仿宋"/>
          <w:b/>
          <w:bCs/>
          <w:sz w:val="32"/>
          <w:szCs w:val="32"/>
        </w:rPr>
      </w:pPr>
      <w:r w:rsidRPr="007E60A3">
        <w:rPr>
          <w:rFonts w:asciiTheme="minorEastAsia" w:eastAsiaTheme="minorEastAsia" w:hAnsiTheme="minorEastAsia" w:cs="仿宋" w:hint="eastAsia"/>
          <w:b/>
          <w:bCs/>
          <w:sz w:val="32"/>
          <w:szCs w:val="32"/>
        </w:rPr>
        <w:t>《中国现当代文学》部分</w:t>
      </w:r>
    </w:p>
    <w:p w14:paraId="557430B6" w14:textId="77777777" w:rsidR="00883F46" w:rsidRPr="007E60A3" w:rsidRDefault="00D40EEB">
      <w:pPr>
        <w:spacing w:line="360" w:lineRule="auto"/>
        <w:ind w:firstLine="420"/>
        <w:rPr>
          <w:rFonts w:asciiTheme="minorEastAsia" w:eastAsiaTheme="minorEastAsia" w:hAnsiTheme="minorEastAsia" w:cs="仿宋"/>
          <w:b/>
          <w:bCs/>
          <w:sz w:val="24"/>
        </w:rPr>
      </w:pPr>
      <w:r w:rsidRPr="007E60A3">
        <w:rPr>
          <w:rFonts w:asciiTheme="minorEastAsia" w:eastAsiaTheme="minorEastAsia" w:hAnsiTheme="minorEastAsia" w:cs="仿宋" w:hint="eastAsia"/>
          <w:b/>
          <w:bCs/>
          <w:sz w:val="30"/>
          <w:szCs w:val="30"/>
        </w:rPr>
        <w:t>考查目标：</w:t>
      </w:r>
    </w:p>
    <w:p w14:paraId="657D993F" w14:textId="2C7027DC" w:rsidR="00883F46" w:rsidRPr="007E60A3" w:rsidRDefault="00D40EEB">
      <w:pPr>
        <w:spacing w:line="360" w:lineRule="auto"/>
        <w:ind w:firstLine="420"/>
        <w:rPr>
          <w:rFonts w:asciiTheme="minorEastAsia" w:eastAsiaTheme="minorEastAsia" w:hAnsiTheme="minorEastAsia" w:cs="仿宋"/>
          <w:sz w:val="24"/>
        </w:rPr>
      </w:pPr>
      <w:r w:rsidRPr="007E60A3">
        <w:rPr>
          <w:rFonts w:asciiTheme="minorEastAsia" w:eastAsiaTheme="minorEastAsia" w:hAnsiTheme="minorEastAsia" w:cs="仿宋" w:hint="eastAsia"/>
          <w:sz w:val="24"/>
        </w:rPr>
        <w:t>本部分涵盖中国现代文学、中国当代文学两门专业必修课程大纲要求考生对中国现当代文学的基本线索和面貌有所认识，对文学思潮、文学流派和重要作家作品有较为深入的了解和整体性把握，旨在考查考生对中国现当代文学现象的认识能力、对文学作品的评析能力、对基础知识的综合运用能力和个人文艺理论素养</w:t>
      </w:r>
      <w:r w:rsidR="001C376D">
        <w:rPr>
          <w:rFonts w:asciiTheme="minorEastAsia" w:eastAsiaTheme="minorEastAsia" w:hAnsiTheme="minorEastAsia" w:cs="仿宋" w:hint="eastAsia"/>
          <w:sz w:val="24"/>
        </w:rPr>
        <w:t>。</w:t>
      </w:r>
    </w:p>
    <w:p w14:paraId="1E6CEBA4" w14:textId="77777777" w:rsidR="00883F46" w:rsidRPr="007E60A3" w:rsidRDefault="00D40EEB">
      <w:pPr>
        <w:spacing w:line="360" w:lineRule="auto"/>
        <w:ind w:firstLine="420"/>
        <w:rPr>
          <w:rFonts w:asciiTheme="minorEastAsia" w:eastAsiaTheme="minorEastAsia" w:hAnsiTheme="minorEastAsia" w:cs="仿宋"/>
          <w:b/>
          <w:bCs/>
          <w:sz w:val="30"/>
          <w:szCs w:val="30"/>
        </w:rPr>
      </w:pPr>
      <w:r w:rsidRPr="007E60A3">
        <w:rPr>
          <w:rFonts w:asciiTheme="minorEastAsia" w:eastAsiaTheme="minorEastAsia" w:hAnsiTheme="minorEastAsia" w:cs="仿宋" w:hint="eastAsia"/>
          <w:b/>
          <w:bCs/>
          <w:sz w:val="30"/>
          <w:szCs w:val="30"/>
        </w:rPr>
        <w:t>考查内容：</w:t>
      </w:r>
    </w:p>
    <w:p w14:paraId="5398BFAE" w14:textId="77777777" w:rsidR="00883F46" w:rsidRPr="007E60A3" w:rsidRDefault="00883F46">
      <w:pPr>
        <w:spacing w:line="360" w:lineRule="auto"/>
        <w:ind w:firstLine="420"/>
        <w:rPr>
          <w:rFonts w:asciiTheme="minorEastAsia" w:eastAsiaTheme="minorEastAsia" w:hAnsiTheme="minorEastAsia" w:cs="仿宋"/>
          <w:b/>
          <w:sz w:val="32"/>
          <w:szCs w:val="32"/>
        </w:rPr>
      </w:pPr>
    </w:p>
    <w:p w14:paraId="25FE4C88" w14:textId="77777777" w:rsidR="00883F46" w:rsidRPr="007E60A3" w:rsidRDefault="00D40EEB">
      <w:pPr>
        <w:spacing w:line="360" w:lineRule="auto"/>
        <w:ind w:firstLine="420"/>
        <w:rPr>
          <w:rFonts w:asciiTheme="minorEastAsia" w:eastAsiaTheme="minorEastAsia" w:hAnsiTheme="minorEastAsia" w:cs="仿宋"/>
          <w:b/>
          <w:sz w:val="28"/>
          <w:szCs w:val="28"/>
        </w:rPr>
      </w:pPr>
      <w:r w:rsidRPr="007E60A3">
        <w:rPr>
          <w:rFonts w:asciiTheme="minorEastAsia" w:eastAsiaTheme="minorEastAsia" w:hAnsiTheme="minorEastAsia" w:cs="仿宋" w:hint="eastAsia"/>
          <w:b/>
          <w:sz w:val="32"/>
          <w:szCs w:val="32"/>
        </w:rPr>
        <w:t>一、中国现代文学（1898-1949）</w:t>
      </w:r>
    </w:p>
    <w:p w14:paraId="27CABA7A" w14:textId="77777777" w:rsidR="00883F46" w:rsidRPr="007E60A3" w:rsidRDefault="00D40EEB">
      <w:pPr>
        <w:spacing w:line="360" w:lineRule="auto"/>
        <w:ind w:firstLineChars="200" w:firstLine="480"/>
        <w:rPr>
          <w:rFonts w:asciiTheme="minorEastAsia" w:eastAsiaTheme="minorEastAsia" w:hAnsiTheme="minorEastAsia" w:cs="仿宋"/>
          <w:sz w:val="24"/>
        </w:rPr>
      </w:pPr>
      <w:bookmarkStart w:id="1" w:name="_Hlk525148715"/>
      <w:r w:rsidRPr="007E60A3">
        <w:rPr>
          <w:rFonts w:asciiTheme="minorEastAsia" w:eastAsiaTheme="minorEastAsia" w:hAnsiTheme="minorEastAsia" w:cs="仿宋" w:hint="eastAsia"/>
          <w:sz w:val="24"/>
        </w:rPr>
        <w:t>（一）总论</w:t>
      </w:r>
      <w:bookmarkEnd w:id="1"/>
    </w:p>
    <w:p w14:paraId="27608F39"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1.现代文学史的基本线索 </w:t>
      </w:r>
    </w:p>
    <w:p w14:paraId="3E633A53"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2.现代文学的发生背景 </w:t>
      </w:r>
    </w:p>
    <w:p w14:paraId="7FC159F7"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3.描述对象和宏观特征 </w:t>
      </w:r>
    </w:p>
    <w:p w14:paraId="37A55470"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（二）第一编（第一个十年）</w:t>
      </w:r>
    </w:p>
    <w:p w14:paraId="5CA52254" w14:textId="77777777" w:rsidR="00883F46" w:rsidRPr="007E60A3" w:rsidRDefault="00D40EEB">
      <w:pPr>
        <w:spacing w:line="360" w:lineRule="auto"/>
        <w:ind w:firstLineChars="200" w:firstLine="480"/>
        <w:jc w:val="left"/>
        <w:rPr>
          <w:rFonts w:asciiTheme="minorEastAsia" w:eastAsiaTheme="minorEastAsia" w:hAnsiTheme="minorEastAsia" w:cs="仿宋"/>
          <w:sz w:val="24"/>
        </w:rPr>
      </w:pPr>
      <w:r w:rsidRPr="007E60A3">
        <w:rPr>
          <w:rFonts w:asciiTheme="minorEastAsia" w:eastAsiaTheme="minorEastAsia" w:hAnsiTheme="minorEastAsia" w:cs="仿宋" w:hint="eastAsia"/>
          <w:sz w:val="24"/>
        </w:rPr>
        <w:t>1.文学革命的发生与发展</w:t>
      </w:r>
    </w:p>
    <w:p w14:paraId="4622E1F5" w14:textId="77777777" w:rsidR="00883F46" w:rsidRPr="007E60A3" w:rsidRDefault="00D40EEB">
      <w:pPr>
        <w:spacing w:line="360" w:lineRule="auto"/>
        <w:ind w:firstLineChars="200" w:firstLine="480"/>
        <w:jc w:val="left"/>
        <w:rPr>
          <w:rFonts w:asciiTheme="minorEastAsia" w:eastAsiaTheme="minorEastAsia" w:hAnsiTheme="minorEastAsia" w:cs="仿宋"/>
          <w:sz w:val="24"/>
        </w:rPr>
      </w:pPr>
      <w:r w:rsidRPr="007E60A3">
        <w:rPr>
          <w:rFonts w:asciiTheme="minorEastAsia" w:eastAsiaTheme="minorEastAsia" w:hAnsiTheme="minorEastAsia" w:cs="仿宋" w:hint="eastAsia"/>
          <w:sz w:val="24"/>
        </w:rPr>
        <w:t>2.外国文艺思潮的涌入和新文学社团的蜂起</w:t>
      </w:r>
    </w:p>
    <w:p w14:paraId="43434DFE" w14:textId="77777777" w:rsidR="00883F46" w:rsidRPr="007E60A3" w:rsidRDefault="00D40EEB">
      <w:pPr>
        <w:spacing w:line="360" w:lineRule="auto"/>
        <w:ind w:firstLineChars="200" w:firstLine="480"/>
        <w:jc w:val="left"/>
        <w:rPr>
          <w:rFonts w:asciiTheme="minorEastAsia" w:eastAsiaTheme="minorEastAsia" w:hAnsiTheme="minorEastAsia" w:cs="仿宋"/>
          <w:sz w:val="24"/>
        </w:rPr>
      </w:pPr>
      <w:r w:rsidRPr="007E60A3">
        <w:rPr>
          <w:rFonts w:asciiTheme="minorEastAsia" w:eastAsiaTheme="minorEastAsia" w:hAnsiTheme="minorEastAsia" w:cs="仿宋" w:hint="eastAsia"/>
          <w:sz w:val="24"/>
        </w:rPr>
        <w:t>3.胡适、周作人与新文学初期的理论建设</w:t>
      </w:r>
    </w:p>
    <w:p w14:paraId="0813E8E3" w14:textId="77777777" w:rsidR="00883F46" w:rsidRPr="007E60A3" w:rsidRDefault="00D40EEB">
      <w:pPr>
        <w:spacing w:line="360" w:lineRule="auto"/>
        <w:ind w:firstLineChars="200" w:firstLine="480"/>
        <w:jc w:val="left"/>
        <w:rPr>
          <w:rFonts w:asciiTheme="minorEastAsia" w:eastAsiaTheme="minorEastAsia" w:hAnsiTheme="minorEastAsia" w:cs="仿宋"/>
          <w:sz w:val="24"/>
        </w:rPr>
      </w:pPr>
      <w:r w:rsidRPr="007E60A3">
        <w:rPr>
          <w:rFonts w:asciiTheme="minorEastAsia" w:eastAsiaTheme="minorEastAsia" w:hAnsiTheme="minorEastAsia" w:cs="仿宋" w:hint="eastAsia"/>
          <w:sz w:val="24"/>
        </w:rPr>
        <w:t>4.现代文学创作的潮流与趋向</w:t>
      </w:r>
    </w:p>
    <w:p w14:paraId="7ED9F73F" w14:textId="77777777" w:rsidR="00883F46" w:rsidRPr="007E60A3" w:rsidRDefault="00D40EEB">
      <w:pPr>
        <w:spacing w:line="360" w:lineRule="auto"/>
        <w:ind w:firstLineChars="200" w:firstLine="480"/>
        <w:jc w:val="left"/>
        <w:rPr>
          <w:rFonts w:asciiTheme="minorEastAsia" w:eastAsiaTheme="minorEastAsia" w:hAnsiTheme="minorEastAsia" w:cs="仿宋"/>
          <w:sz w:val="24"/>
        </w:rPr>
      </w:pPr>
      <w:r w:rsidRPr="007E60A3">
        <w:rPr>
          <w:rFonts w:asciiTheme="minorEastAsia" w:eastAsiaTheme="minorEastAsia" w:hAnsiTheme="minorEastAsia" w:cs="仿宋" w:hint="eastAsia"/>
          <w:sz w:val="24"/>
        </w:rPr>
        <w:t>5.鲁迅与中国现代小说的开端与成熟标志</w:t>
      </w:r>
    </w:p>
    <w:p w14:paraId="0AEF213A"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6.鲁迅的思想发展过程</w:t>
      </w:r>
    </w:p>
    <w:p w14:paraId="12DA72EF"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7.《呐喊》与《彷徨》 </w:t>
      </w:r>
    </w:p>
    <w:p w14:paraId="6177EB87"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8.《野草》与《朝花夕拾》 </w:t>
      </w:r>
    </w:p>
    <w:p w14:paraId="5093766E"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lastRenderedPageBreak/>
        <w:t xml:space="preserve">9.“问题小说”与文学研究会 </w:t>
      </w:r>
    </w:p>
    <w:p w14:paraId="44333260"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10.“自叙传”抒情小说与创造社 </w:t>
      </w:r>
    </w:p>
    <w:p w14:paraId="7B207399"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11.胡适与早期白话诗 </w:t>
      </w:r>
    </w:p>
    <w:p w14:paraId="26FFB5E9"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12.郭沫若与《女神》</w:t>
      </w:r>
    </w:p>
    <w:p w14:paraId="3AF272E7"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13.闻一多、徐志摩与新月诗派 </w:t>
      </w:r>
    </w:p>
    <w:p w14:paraId="022ED7CC"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14.纯诗与早期象征派诗歌 </w:t>
      </w:r>
    </w:p>
    <w:p w14:paraId="5A195259"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15.《新青年》“随感录”作家群 </w:t>
      </w:r>
    </w:p>
    <w:p w14:paraId="187904BE"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16.冰心、朱自清与现代散文 </w:t>
      </w:r>
    </w:p>
    <w:p w14:paraId="75B7A06C"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17.“语丝”派和“现代评论”派散文 </w:t>
      </w:r>
    </w:p>
    <w:p w14:paraId="2092404E" w14:textId="77777777" w:rsidR="00883F46" w:rsidRPr="007E60A3" w:rsidRDefault="00D40EEB">
      <w:pPr>
        <w:spacing w:line="360" w:lineRule="auto"/>
        <w:ind w:firstLine="42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18.中国现代话剧的萌芽和诞生 </w:t>
      </w:r>
    </w:p>
    <w:p w14:paraId="25B9A78F" w14:textId="77777777" w:rsidR="00883F46" w:rsidRPr="007E60A3" w:rsidRDefault="00D40EEB">
      <w:pPr>
        <w:spacing w:line="360" w:lineRule="auto"/>
        <w:ind w:firstLine="42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19.田汉、丁西林与中国早期的话剧实践 </w:t>
      </w:r>
    </w:p>
    <w:p w14:paraId="5E5DEDC4" w14:textId="77777777" w:rsidR="00883F46" w:rsidRPr="007E60A3" w:rsidRDefault="00D40EEB">
      <w:pPr>
        <w:spacing w:line="360" w:lineRule="auto"/>
        <w:ind w:firstLine="420"/>
        <w:rPr>
          <w:rFonts w:asciiTheme="minorEastAsia" w:eastAsiaTheme="minorEastAsia" w:hAnsiTheme="minorEastAsia" w:cs="仿宋"/>
          <w:sz w:val="24"/>
        </w:rPr>
      </w:pPr>
      <w:r w:rsidRPr="007E60A3">
        <w:rPr>
          <w:rFonts w:asciiTheme="minorEastAsia" w:eastAsiaTheme="minorEastAsia" w:hAnsiTheme="minorEastAsia" w:cs="仿宋" w:hint="eastAsia"/>
          <w:sz w:val="24"/>
        </w:rPr>
        <w:t>20.民国旧派文学的转化</w:t>
      </w:r>
    </w:p>
    <w:p w14:paraId="547769B8"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（三）第二编（第二个十年）</w:t>
      </w:r>
    </w:p>
    <w:p w14:paraId="041F98CE"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1.30年代文艺运动发展的基本线索</w:t>
      </w:r>
    </w:p>
    <w:p w14:paraId="4B35CBF6"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2.革命文学论争与左翼文学思潮</w:t>
      </w:r>
    </w:p>
    <w:p w14:paraId="69DE6DE3"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3.自由主义作家文艺观及两大文艺思潮的对立</w:t>
      </w:r>
    </w:p>
    <w:p w14:paraId="152A8F49"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4.茅盾与“社会剖析小说” </w:t>
      </w:r>
    </w:p>
    <w:p w14:paraId="1CC793A0"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5.老舍与“京味小说” </w:t>
      </w:r>
    </w:p>
    <w:p w14:paraId="2F772C21"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6.巴金的小说创作</w:t>
      </w:r>
    </w:p>
    <w:p w14:paraId="09E4C103"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7.沈从文的湘西小说与田园乡土风格 </w:t>
      </w:r>
    </w:p>
    <w:p w14:paraId="27CD4D75"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8.左翼小说 </w:t>
      </w:r>
    </w:p>
    <w:p w14:paraId="0A215248"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9.京派与海派文学</w:t>
      </w:r>
    </w:p>
    <w:p w14:paraId="3B5E404A"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10.戴望舒、卞之琳与现代派诗人的创作 </w:t>
      </w:r>
    </w:p>
    <w:p w14:paraId="29D53033"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11.鲁迅杂文的思想和艺术成就</w:t>
      </w:r>
    </w:p>
    <w:p w14:paraId="72A6DBC8"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12.《故事新编》林语堂与幽默闲适小品 </w:t>
      </w:r>
    </w:p>
    <w:p w14:paraId="064A7DE6"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13.曹禺和中国现代话剧的成熟 </w:t>
      </w:r>
    </w:p>
    <w:p w14:paraId="72CC85F1"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 xml:space="preserve">14.《雷雨》《日出》《北京人》等 </w:t>
      </w:r>
    </w:p>
    <w:p w14:paraId="2B3B60E5"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（四）第三编（第三个十年）</w:t>
      </w:r>
    </w:p>
    <w:p w14:paraId="2000EBDD" w14:textId="77777777" w:rsidR="00883F46" w:rsidRPr="007E60A3" w:rsidRDefault="00D40EEB">
      <w:pPr>
        <w:spacing w:line="360" w:lineRule="auto"/>
        <w:ind w:firstLineChars="200" w:firstLine="480"/>
        <w:jc w:val="left"/>
        <w:rPr>
          <w:rFonts w:asciiTheme="minorEastAsia" w:eastAsiaTheme="minorEastAsia" w:hAnsiTheme="minorEastAsia" w:cs="仿宋"/>
          <w:sz w:val="24"/>
        </w:rPr>
      </w:pPr>
      <w:r w:rsidRPr="007E60A3">
        <w:rPr>
          <w:rFonts w:asciiTheme="minorEastAsia" w:eastAsiaTheme="minorEastAsia" w:hAnsiTheme="minorEastAsia" w:cs="仿宋" w:hint="eastAsia"/>
          <w:sz w:val="24"/>
        </w:rPr>
        <w:t>1.战争制约下的文学与政治</w:t>
      </w:r>
    </w:p>
    <w:p w14:paraId="5E653960" w14:textId="77777777" w:rsidR="00883F46" w:rsidRPr="007E60A3" w:rsidRDefault="00D40EEB">
      <w:pPr>
        <w:spacing w:line="360" w:lineRule="auto"/>
        <w:ind w:firstLineChars="200" w:firstLine="480"/>
        <w:jc w:val="left"/>
        <w:rPr>
          <w:rFonts w:asciiTheme="minorEastAsia" w:eastAsiaTheme="minorEastAsia" w:hAnsiTheme="minorEastAsia" w:cs="仿宋"/>
          <w:sz w:val="24"/>
        </w:rPr>
      </w:pPr>
      <w:r w:rsidRPr="007E60A3">
        <w:rPr>
          <w:rFonts w:asciiTheme="minorEastAsia" w:eastAsiaTheme="minorEastAsia" w:hAnsiTheme="minorEastAsia" w:cs="仿宋" w:hint="eastAsia"/>
          <w:sz w:val="24"/>
        </w:rPr>
        <w:lastRenderedPageBreak/>
        <w:t>2.毛泽东《在延安文艺座谈会上的讲话》</w:t>
      </w:r>
    </w:p>
    <w:p w14:paraId="6C570BA3" w14:textId="77777777" w:rsidR="00883F46" w:rsidRPr="007E60A3" w:rsidRDefault="00D40EEB">
      <w:pPr>
        <w:spacing w:line="360" w:lineRule="auto"/>
        <w:ind w:firstLineChars="200" w:firstLine="480"/>
        <w:jc w:val="left"/>
        <w:rPr>
          <w:rFonts w:asciiTheme="minorEastAsia" w:eastAsiaTheme="minorEastAsia" w:hAnsiTheme="minorEastAsia" w:cs="仿宋"/>
          <w:sz w:val="24"/>
        </w:rPr>
      </w:pPr>
      <w:r w:rsidRPr="007E60A3">
        <w:rPr>
          <w:rFonts w:asciiTheme="minorEastAsia" w:eastAsiaTheme="minorEastAsia" w:hAnsiTheme="minorEastAsia" w:cs="仿宋" w:hint="eastAsia"/>
          <w:sz w:val="24"/>
        </w:rPr>
        <w:t>3.胡风等人的理论批评</w:t>
      </w:r>
    </w:p>
    <w:p w14:paraId="62665E67" w14:textId="77777777" w:rsidR="00883F46" w:rsidRPr="007E60A3" w:rsidRDefault="00D40EEB">
      <w:pPr>
        <w:spacing w:line="360" w:lineRule="auto"/>
        <w:ind w:firstLineChars="200" w:firstLine="480"/>
        <w:jc w:val="left"/>
        <w:rPr>
          <w:rFonts w:asciiTheme="minorEastAsia" w:eastAsiaTheme="minorEastAsia" w:hAnsiTheme="minorEastAsia" w:cs="仿宋"/>
          <w:sz w:val="24"/>
        </w:rPr>
      </w:pPr>
      <w:r w:rsidRPr="007E60A3">
        <w:rPr>
          <w:rFonts w:asciiTheme="minorEastAsia" w:eastAsiaTheme="minorEastAsia" w:hAnsiTheme="minorEastAsia" w:cs="仿宋" w:hint="eastAsia"/>
          <w:sz w:val="24"/>
        </w:rPr>
        <w:t>4.赵树理的文学创作</w:t>
      </w:r>
    </w:p>
    <w:p w14:paraId="0C408EBB" w14:textId="77777777" w:rsidR="00883F46" w:rsidRPr="007E60A3" w:rsidRDefault="00D40EEB">
      <w:pPr>
        <w:spacing w:line="360" w:lineRule="auto"/>
        <w:ind w:firstLineChars="200" w:firstLine="480"/>
        <w:jc w:val="left"/>
        <w:rPr>
          <w:rFonts w:asciiTheme="minorEastAsia" w:eastAsiaTheme="minorEastAsia" w:hAnsiTheme="minorEastAsia" w:cs="仿宋"/>
          <w:sz w:val="24"/>
        </w:rPr>
      </w:pPr>
      <w:r w:rsidRPr="007E60A3">
        <w:rPr>
          <w:rFonts w:asciiTheme="minorEastAsia" w:eastAsiaTheme="minorEastAsia" w:hAnsiTheme="minorEastAsia" w:cs="仿宋" w:hint="eastAsia"/>
          <w:sz w:val="24"/>
        </w:rPr>
        <w:t>5.通俗小说的“现代化”</w:t>
      </w:r>
    </w:p>
    <w:p w14:paraId="23B05255" w14:textId="77777777" w:rsidR="00883F46" w:rsidRPr="007E60A3" w:rsidRDefault="00D40EEB">
      <w:pPr>
        <w:spacing w:line="360" w:lineRule="auto"/>
        <w:ind w:firstLineChars="200" w:firstLine="480"/>
        <w:jc w:val="left"/>
        <w:rPr>
          <w:rFonts w:asciiTheme="minorEastAsia" w:eastAsiaTheme="minorEastAsia" w:hAnsiTheme="minorEastAsia" w:cs="仿宋"/>
          <w:sz w:val="24"/>
        </w:rPr>
      </w:pPr>
      <w:r w:rsidRPr="007E60A3">
        <w:rPr>
          <w:rFonts w:asciiTheme="minorEastAsia" w:eastAsiaTheme="minorEastAsia" w:hAnsiTheme="minorEastAsia" w:cs="仿宋" w:hint="eastAsia"/>
          <w:sz w:val="24"/>
        </w:rPr>
        <w:t>6.张爱玲的小说</w:t>
      </w:r>
    </w:p>
    <w:p w14:paraId="3E535BC6" w14:textId="77777777" w:rsidR="00883F46" w:rsidRPr="007E60A3" w:rsidRDefault="00D40EEB">
      <w:pPr>
        <w:spacing w:line="360" w:lineRule="auto"/>
        <w:ind w:firstLineChars="200" w:firstLine="480"/>
        <w:jc w:val="left"/>
        <w:rPr>
          <w:rFonts w:asciiTheme="minorEastAsia" w:eastAsiaTheme="minorEastAsia" w:hAnsiTheme="minorEastAsia" w:cs="仿宋"/>
          <w:sz w:val="24"/>
        </w:rPr>
      </w:pPr>
      <w:r w:rsidRPr="007E60A3">
        <w:rPr>
          <w:rFonts w:asciiTheme="minorEastAsia" w:eastAsiaTheme="minorEastAsia" w:hAnsiTheme="minorEastAsia" w:cs="仿宋" w:hint="eastAsia"/>
          <w:sz w:val="24"/>
        </w:rPr>
        <w:t>7.钱钟书的《围城》</w:t>
      </w:r>
    </w:p>
    <w:p w14:paraId="1EF48D0E" w14:textId="77777777" w:rsidR="00883F46" w:rsidRPr="007E60A3" w:rsidRDefault="00D40EEB">
      <w:pPr>
        <w:spacing w:line="360" w:lineRule="auto"/>
        <w:ind w:firstLineChars="200" w:firstLine="480"/>
        <w:jc w:val="left"/>
        <w:rPr>
          <w:rFonts w:asciiTheme="minorEastAsia" w:eastAsiaTheme="minorEastAsia" w:hAnsiTheme="minorEastAsia" w:cs="仿宋"/>
          <w:sz w:val="24"/>
        </w:rPr>
      </w:pPr>
      <w:r w:rsidRPr="007E60A3">
        <w:rPr>
          <w:rFonts w:asciiTheme="minorEastAsia" w:eastAsiaTheme="minorEastAsia" w:hAnsiTheme="minorEastAsia" w:cs="仿宋" w:hint="eastAsia"/>
          <w:sz w:val="24"/>
        </w:rPr>
        <w:t>8.艾青诗歌的独特意向、风格和主题</w:t>
      </w:r>
    </w:p>
    <w:p w14:paraId="26D40890" w14:textId="77777777" w:rsidR="00883F46" w:rsidRPr="007E60A3" w:rsidRDefault="00D40EEB">
      <w:pPr>
        <w:spacing w:line="360" w:lineRule="auto"/>
        <w:ind w:firstLineChars="200" w:firstLine="480"/>
        <w:jc w:val="left"/>
        <w:rPr>
          <w:rFonts w:asciiTheme="minorEastAsia" w:eastAsiaTheme="minorEastAsia" w:hAnsiTheme="minorEastAsia" w:cs="仿宋"/>
          <w:sz w:val="24"/>
        </w:rPr>
      </w:pPr>
      <w:r w:rsidRPr="007E60A3">
        <w:rPr>
          <w:rFonts w:asciiTheme="minorEastAsia" w:eastAsiaTheme="minorEastAsia" w:hAnsiTheme="minorEastAsia" w:cs="仿宋" w:hint="eastAsia"/>
          <w:sz w:val="24"/>
        </w:rPr>
        <w:t>9.七月派诗人、“中国新诗派”的创作</w:t>
      </w:r>
    </w:p>
    <w:p w14:paraId="2F5931D0" w14:textId="77777777" w:rsidR="00883F46" w:rsidRPr="007E60A3" w:rsidRDefault="00D40EEB">
      <w:pPr>
        <w:spacing w:line="360" w:lineRule="auto"/>
        <w:ind w:firstLineChars="200" w:firstLine="480"/>
        <w:jc w:val="left"/>
        <w:rPr>
          <w:rFonts w:asciiTheme="minorEastAsia" w:eastAsiaTheme="minorEastAsia" w:hAnsiTheme="minorEastAsia" w:cs="仿宋"/>
          <w:sz w:val="24"/>
        </w:rPr>
      </w:pPr>
      <w:r w:rsidRPr="007E60A3">
        <w:rPr>
          <w:rFonts w:asciiTheme="minorEastAsia" w:eastAsiaTheme="minorEastAsia" w:hAnsiTheme="minorEastAsia" w:cs="仿宋" w:hint="eastAsia"/>
          <w:sz w:val="24"/>
        </w:rPr>
        <w:t>10.陈白尘的戏剧创作</w:t>
      </w:r>
    </w:p>
    <w:p w14:paraId="0BD8C691" w14:textId="77777777" w:rsidR="00883F46" w:rsidRPr="001C376D" w:rsidRDefault="00D40EEB">
      <w:pPr>
        <w:spacing w:line="360" w:lineRule="auto"/>
        <w:ind w:firstLine="420"/>
        <w:jc w:val="left"/>
        <w:rPr>
          <w:rFonts w:asciiTheme="minorEastAsia" w:eastAsiaTheme="minorEastAsia" w:hAnsiTheme="minorEastAsia" w:cs="仿宋"/>
          <w:b/>
          <w:sz w:val="32"/>
          <w:szCs w:val="32"/>
        </w:rPr>
      </w:pPr>
      <w:r w:rsidRPr="001C376D">
        <w:rPr>
          <w:rFonts w:asciiTheme="minorEastAsia" w:eastAsiaTheme="minorEastAsia" w:hAnsiTheme="minorEastAsia" w:cs="仿宋" w:hint="eastAsia"/>
          <w:b/>
          <w:sz w:val="32"/>
          <w:szCs w:val="32"/>
        </w:rPr>
        <w:t>二、中国当代文学（1949-2008）</w:t>
      </w:r>
    </w:p>
    <w:p w14:paraId="16465F87"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（一）20世纪50-70年代</w:t>
      </w:r>
    </w:p>
    <w:p w14:paraId="24CB7006"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1.十七年文学中的乡土文学</w:t>
      </w:r>
    </w:p>
    <w:p w14:paraId="2B954F94"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2.十七年文学中的战争文学</w:t>
      </w:r>
    </w:p>
    <w:p w14:paraId="1A1A997D"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3.十七年文学中的话剧创作</w:t>
      </w:r>
    </w:p>
    <w:p w14:paraId="097F1725"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4.十七年文学的诗歌创作</w:t>
      </w:r>
    </w:p>
    <w:p w14:paraId="6BA7ABE6"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5.十七年文学中的散文创作</w:t>
      </w:r>
    </w:p>
    <w:p w14:paraId="1A7A7F02"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6.十七年文学中的文学思潮与论证</w:t>
      </w:r>
    </w:p>
    <w:p w14:paraId="68672B4B"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（二）20世纪70-90年代</w:t>
      </w:r>
    </w:p>
    <w:p w14:paraId="58F4C598" w14:textId="77777777" w:rsidR="00883F46" w:rsidRPr="007E60A3" w:rsidRDefault="00D40EEB">
      <w:pPr>
        <w:numPr>
          <w:ilvl w:val="0"/>
          <w:numId w:val="5"/>
        </w:num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诗歌：朦胧诗派、新生代诗人</w:t>
      </w:r>
    </w:p>
    <w:p w14:paraId="414D40E5" w14:textId="77777777" w:rsidR="00883F46" w:rsidRPr="007E60A3" w:rsidRDefault="00D40EEB">
      <w:pPr>
        <w:numPr>
          <w:ilvl w:val="0"/>
          <w:numId w:val="5"/>
        </w:numPr>
        <w:tabs>
          <w:tab w:val="clear" w:pos="312"/>
        </w:tabs>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小说：伤痕小说、反思小说、改革小说、王蒙中国式的现代派小说、女性主义文学创作、先锋小说、寻根小说、新写实小说、新历史主义小说</w:t>
      </w:r>
    </w:p>
    <w:p w14:paraId="4BBF6184" w14:textId="77777777" w:rsidR="00883F46" w:rsidRPr="007E60A3" w:rsidRDefault="00D40EEB">
      <w:pPr>
        <w:spacing w:line="360" w:lineRule="auto"/>
        <w:ind w:leftChars="200" w:left="420"/>
        <w:rPr>
          <w:rFonts w:asciiTheme="minorEastAsia" w:eastAsiaTheme="minorEastAsia" w:hAnsiTheme="minorEastAsia" w:cs="仿宋"/>
          <w:sz w:val="24"/>
        </w:rPr>
      </w:pPr>
      <w:r w:rsidRPr="007E60A3">
        <w:rPr>
          <w:rFonts w:asciiTheme="minorEastAsia" w:eastAsiaTheme="minorEastAsia" w:hAnsiTheme="minorEastAsia" w:cs="仿宋" w:hint="eastAsia"/>
          <w:sz w:val="24"/>
        </w:rPr>
        <w:t>3.散文：学者散文、文人散文、巴金《随想录》</w:t>
      </w:r>
    </w:p>
    <w:p w14:paraId="080CD402"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（三）20世纪末至今</w:t>
      </w:r>
    </w:p>
    <w:p w14:paraId="6F2DF60A"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1.无名状态下的个性化文学写作</w:t>
      </w:r>
    </w:p>
    <w:p w14:paraId="5144C901"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2.世纪末文学转型与大讨论</w:t>
      </w:r>
    </w:p>
    <w:p w14:paraId="56E01071" w14:textId="77777777" w:rsidR="00883F46" w:rsidRPr="007E60A3" w:rsidRDefault="00883F46">
      <w:pPr>
        <w:spacing w:line="360" w:lineRule="auto"/>
        <w:ind w:firstLineChars="200" w:firstLine="482"/>
        <w:rPr>
          <w:rFonts w:asciiTheme="minorEastAsia" w:eastAsiaTheme="minorEastAsia" w:hAnsiTheme="minorEastAsia" w:cs="仿宋"/>
          <w:b/>
          <w:sz w:val="24"/>
        </w:rPr>
      </w:pPr>
    </w:p>
    <w:p w14:paraId="6CE39A29" w14:textId="77777777" w:rsidR="00883F46" w:rsidRPr="001C376D" w:rsidRDefault="00D40EEB">
      <w:pPr>
        <w:spacing w:line="360" w:lineRule="auto"/>
        <w:ind w:firstLine="420"/>
        <w:rPr>
          <w:rFonts w:asciiTheme="minorEastAsia" w:eastAsiaTheme="minorEastAsia" w:hAnsiTheme="minorEastAsia" w:cs="仿宋"/>
          <w:b/>
          <w:bCs/>
          <w:sz w:val="32"/>
          <w:szCs w:val="32"/>
        </w:rPr>
      </w:pPr>
      <w:r w:rsidRPr="001C376D">
        <w:rPr>
          <w:rFonts w:asciiTheme="minorEastAsia" w:eastAsiaTheme="minorEastAsia" w:hAnsiTheme="minorEastAsia" w:cs="仿宋" w:hint="eastAsia"/>
          <w:b/>
          <w:bCs/>
          <w:sz w:val="32"/>
          <w:szCs w:val="32"/>
        </w:rPr>
        <w:t>三、主要参考书目</w:t>
      </w:r>
    </w:p>
    <w:p w14:paraId="729E124C"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t>1.钱理群等著：《中国现代文学三十年》（修订本），北京大学出版社，1998年版。</w:t>
      </w:r>
    </w:p>
    <w:p w14:paraId="3530F41B" w14:textId="77777777" w:rsidR="00883F46" w:rsidRPr="007E60A3" w:rsidRDefault="00D40EEB">
      <w:pPr>
        <w:spacing w:line="360" w:lineRule="auto"/>
        <w:ind w:firstLineChars="200" w:firstLine="480"/>
        <w:rPr>
          <w:rFonts w:asciiTheme="minorEastAsia" w:eastAsiaTheme="minorEastAsia" w:hAnsiTheme="minorEastAsia" w:cs="仿宋"/>
          <w:sz w:val="24"/>
        </w:rPr>
      </w:pPr>
      <w:r w:rsidRPr="007E60A3">
        <w:rPr>
          <w:rFonts w:asciiTheme="minorEastAsia" w:eastAsiaTheme="minorEastAsia" w:hAnsiTheme="minorEastAsia" w:cs="仿宋" w:hint="eastAsia"/>
          <w:sz w:val="24"/>
        </w:rPr>
        <w:lastRenderedPageBreak/>
        <w:t>2.洪子诚著：《中国当代文学史》，北京大学出版社，2010年版。</w:t>
      </w:r>
    </w:p>
    <w:p w14:paraId="32118B72" w14:textId="77777777" w:rsidR="00883F46" w:rsidRPr="007E60A3" w:rsidRDefault="00883F46">
      <w:pPr>
        <w:spacing w:line="360" w:lineRule="auto"/>
        <w:ind w:firstLineChars="200" w:firstLine="420"/>
        <w:rPr>
          <w:rFonts w:asciiTheme="minorEastAsia" w:eastAsiaTheme="minorEastAsia" w:hAnsiTheme="minorEastAsia" w:cs="仿宋"/>
        </w:rPr>
      </w:pPr>
    </w:p>
    <w:p w14:paraId="661F73DF" w14:textId="77777777" w:rsidR="00883F46" w:rsidRPr="007E60A3" w:rsidRDefault="00D40EEB">
      <w:pPr>
        <w:spacing w:line="360" w:lineRule="auto"/>
        <w:jc w:val="center"/>
        <w:rPr>
          <w:rFonts w:asciiTheme="minorEastAsia" w:eastAsiaTheme="minorEastAsia" w:hAnsiTheme="minorEastAsia" w:cs="仿宋"/>
          <w:b/>
          <w:bCs/>
          <w:sz w:val="32"/>
          <w:szCs w:val="32"/>
        </w:rPr>
      </w:pPr>
      <w:r w:rsidRPr="007E60A3">
        <w:rPr>
          <w:rFonts w:asciiTheme="minorEastAsia" w:eastAsiaTheme="minorEastAsia" w:hAnsiTheme="minorEastAsia" w:cs="仿宋" w:hint="eastAsia"/>
          <w:b/>
          <w:bCs/>
          <w:sz w:val="32"/>
          <w:szCs w:val="32"/>
        </w:rPr>
        <w:t>文学评论部分</w:t>
      </w:r>
    </w:p>
    <w:p w14:paraId="5FAD1B96" w14:textId="77777777" w:rsidR="00883F46" w:rsidRPr="007E60A3" w:rsidRDefault="00D40EEB">
      <w:pPr>
        <w:adjustRightInd w:val="0"/>
        <w:snapToGrid w:val="0"/>
        <w:spacing w:line="360" w:lineRule="auto"/>
        <w:ind w:firstLine="420"/>
        <w:jc w:val="left"/>
        <w:rPr>
          <w:rFonts w:asciiTheme="minorEastAsia" w:eastAsiaTheme="minorEastAsia" w:hAnsiTheme="minorEastAsia" w:cs="仿宋"/>
          <w:snapToGrid w:val="0"/>
          <w:color w:val="000000"/>
          <w:kern w:val="0"/>
          <w:sz w:val="24"/>
        </w:rPr>
      </w:pPr>
      <w:r w:rsidRPr="007E60A3">
        <w:rPr>
          <w:rFonts w:asciiTheme="minorEastAsia" w:eastAsiaTheme="minorEastAsia" w:hAnsiTheme="minorEastAsia" w:cs="仿宋" w:hint="eastAsia"/>
          <w:snapToGrid w:val="0"/>
          <w:color w:val="000000"/>
          <w:kern w:val="0"/>
          <w:sz w:val="24"/>
        </w:rPr>
        <w:t>要求考生掌握文学批评的基本方法，能够熟练运用文学理论的基本知识、基础理论和批评方法，根据提供的文学作品，选择合适的角度，撰写一篇文学评论。要求观点明确、思路清晰，表达准确，具有一定的问题意识与创新能力。字数不多于4000字。</w:t>
      </w:r>
    </w:p>
    <w:sectPr w:rsidR="00883F46" w:rsidRPr="007E60A3">
      <w:footerReference w:type="default" r:id="rId8"/>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809A55" w14:textId="77777777" w:rsidR="00A62FA5" w:rsidRDefault="00A62FA5">
      <w:r>
        <w:separator/>
      </w:r>
    </w:p>
  </w:endnote>
  <w:endnote w:type="continuationSeparator" w:id="0">
    <w:p w14:paraId="147742A2" w14:textId="77777777" w:rsidR="00A62FA5" w:rsidRDefault="00A62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EECF8" w14:textId="77777777" w:rsidR="00883F46" w:rsidRDefault="00D40EEB">
    <w:pPr>
      <w:pStyle w:val="a5"/>
    </w:pPr>
    <w:r>
      <w:rPr>
        <w:noProof/>
      </w:rPr>
      <mc:AlternateContent>
        <mc:Choice Requires="wps">
          <w:drawing>
            <wp:anchor distT="0" distB="0" distL="114300" distR="114300" simplePos="0" relativeHeight="251659264" behindDoc="0" locked="0" layoutInCell="1" allowOverlap="1" wp14:anchorId="687025D6" wp14:editId="316867D2">
              <wp:simplePos x="0" y="0"/>
              <wp:positionH relativeFrom="margin">
                <wp:align>center</wp:align>
              </wp:positionH>
              <wp:positionV relativeFrom="paragraph">
                <wp:posOffset>0</wp:posOffset>
              </wp:positionV>
              <wp:extent cx="1828800" cy="1828800"/>
              <wp:effectExtent l="0" t="0" r="0" b="0"/>
              <wp:wrapNone/>
              <wp:docPr id="1" name="文本框 10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D63BE68" w14:textId="77777777" w:rsidR="00883F46" w:rsidRDefault="00D40EEB">
                          <w:pPr>
                            <w:pStyle w:val="a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wrap="none" lIns="0" tIns="0" rIns="0" bIns="0">
                      <a:spAutoFit/>
                    </wps:bodyPr>
                  </wps:wsp>
                </a:graphicData>
              </a:graphic>
            </wp:anchor>
          </w:drawing>
        </mc:Choice>
        <mc:Fallback>
          <w:pict>
            <v:shapetype w14:anchorId="687025D6" id="_x0000_t202" coordsize="21600,21600" o:spt="202" path="m,l,21600r21600,l21600,xe">
              <v:stroke joinstyle="miter"/>
              <v:path gradientshapeok="t" o:connecttype="rect"/>
            </v:shapetype>
            <v:shape id="文本框 1028"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" filled="f" stroked="f">
              <v:textbox style="mso-fit-shape-to-text:t" inset="0,0,0,0">
                <w:txbxContent>
                  <w:p w14:paraId="0D63BE68" w14:textId="77777777" w:rsidR="00883F46" w:rsidRDefault="00D40EEB">
                    <w:pPr>
                      <w:pStyle w:val="a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r>
      <w:rPr>
        <w:rFonts w:hint="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55D33B" w14:textId="77777777" w:rsidR="00A62FA5" w:rsidRDefault="00A62FA5">
      <w:r>
        <w:separator/>
      </w:r>
    </w:p>
  </w:footnote>
  <w:footnote w:type="continuationSeparator" w:id="0">
    <w:p w14:paraId="0C6360EA" w14:textId="77777777" w:rsidR="00A62FA5" w:rsidRDefault="00A62F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A054478"/>
    <w:multiLevelType w:val="singleLevel"/>
    <w:tmpl w:val="F48C660C"/>
    <w:lvl w:ilvl="0">
      <w:start w:val="1"/>
      <w:numFmt w:val="decimal"/>
      <w:suff w:val="nothing"/>
      <w:lvlText w:val="%1、"/>
      <w:lvlJc w:val="left"/>
      <w:rPr>
        <w:b w:val="0"/>
        <w:bCs w:val="0"/>
      </w:rPr>
    </w:lvl>
  </w:abstractNum>
  <w:abstractNum w:abstractNumId="1" w15:restartNumberingAfterBreak="0">
    <w:nsid w:val="10DE311F"/>
    <w:multiLevelType w:val="singleLevel"/>
    <w:tmpl w:val="10DE311F"/>
    <w:lvl w:ilvl="0">
      <w:start w:val="3"/>
      <w:numFmt w:val="chineseCounting"/>
      <w:suff w:val="nothing"/>
      <w:lvlText w:val="（%1）"/>
      <w:lvlJc w:val="left"/>
      <w:rPr>
        <w:rFonts w:hint="eastAsia"/>
      </w:rPr>
    </w:lvl>
  </w:abstractNum>
  <w:abstractNum w:abstractNumId="2" w15:restartNumberingAfterBreak="0">
    <w:nsid w:val="267594E7"/>
    <w:multiLevelType w:val="singleLevel"/>
    <w:tmpl w:val="267594E7"/>
    <w:lvl w:ilvl="0">
      <w:start w:val="1"/>
      <w:numFmt w:val="decimal"/>
      <w:suff w:val="nothing"/>
      <w:lvlText w:val="%1、"/>
      <w:lvlJc w:val="left"/>
    </w:lvl>
  </w:abstractNum>
  <w:abstractNum w:abstractNumId="3" w15:restartNumberingAfterBreak="0">
    <w:nsid w:val="32F55241"/>
    <w:multiLevelType w:val="singleLevel"/>
    <w:tmpl w:val="32F55241"/>
    <w:lvl w:ilvl="0">
      <w:start w:val="1"/>
      <w:numFmt w:val="decimal"/>
      <w:lvlText w:val="%1."/>
      <w:lvlJc w:val="left"/>
      <w:pPr>
        <w:tabs>
          <w:tab w:val="left" w:pos="312"/>
        </w:tabs>
      </w:pPr>
    </w:lvl>
  </w:abstractNum>
  <w:abstractNum w:abstractNumId="4" w15:restartNumberingAfterBreak="0">
    <w:nsid w:val="3F656555"/>
    <w:multiLevelType w:val="singleLevel"/>
    <w:tmpl w:val="3F656555"/>
    <w:lvl w:ilvl="0">
      <w:start w:val="1"/>
      <w:numFmt w:val="chineseCounting"/>
      <w:suff w:val="nothing"/>
      <w:lvlText w:val="（%1）"/>
      <w:lvlJc w:val="left"/>
      <w:rPr>
        <w:rFonts w:hint="eastAsia"/>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58A9"/>
    <w:rsid w:val="00182B51"/>
    <w:rsid w:val="001C376D"/>
    <w:rsid w:val="001D2C14"/>
    <w:rsid w:val="004A39F7"/>
    <w:rsid w:val="005918FD"/>
    <w:rsid w:val="007E60A3"/>
    <w:rsid w:val="00883F46"/>
    <w:rsid w:val="008C080D"/>
    <w:rsid w:val="00A339FD"/>
    <w:rsid w:val="00A62FA5"/>
    <w:rsid w:val="00A858A9"/>
    <w:rsid w:val="00AE6F04"/>
    <w:rsid w:val="00D40EEB"/>
    <w:rsid w:val="00F604A8"/>
    <w:rsid w:val="02FC0405"/>
    <w:rsid w:val="04886077"/>
    <w:rsid w:val="06047B9C"/>
    <w:rsid w:val="08B6347B"/>
    <w:rsid w:val="0CA07216"/>
    <w:rsid w:val="0D197267"/>
    <w:rsid w:val="0E1C18C6"/>
    <w:rsid w:val="0F9B4625"/>
    <w:rsid w:val="107864D1"/>
    <w:rsid w:val="12392B92"/>
    <w:rsid w:val="144E28D8"/>
    <w:rsid w:val="155108F9"/>
    <w:rsid w:val="163574FB"/>
    <w:rsid w:val="1CC931EF"/>
    <w:rsid w:val="1E44619F"/>
    <w:rsid w:val="23170792"/>
    <w:rsid w:val="24742AED"/>
    <w:rsid w:val="249073DD"/>
    <w:rsid w:val="26E7456E"/>
    <w:rsid w:val="29C9530D"/>
    <w:rsid w:val="2C024D19"/>
    <w:rsid w:val="2D030B36"/>
    <w:rsid w:val="2E154348"/>
    <w:rsid w:val="2E5A7C70"/>
    <w:rsid w:val="300B2F0D"/>
    <w:rsid w:val="327445B1"/>
    <w:rsid w:val="3DDA4F14"/>
    <w:rsid w:val="3E51007C"/>
    <w:rsid w:val="44BF6637"/>
    <w:rsid w:val="46432E5A"/>
    <w:rsid w:val="493556ED"/>
    <w:rsid w:val="4B922E01"/>
    <w:rsid w:val="4D6319FC"/>
    <w:rsid w:val="51772D4D"/>
    <w:rsid w:val="68E72720"/>
    <w:rsid w:val="69730926"/>
    <w:rsid w:val="71676EEF"/>
    <w:rsid w:val="717A64AC"/>
    <w:rsid w:val="72370FB6"/>
    <w:rsid w:val="76B72F33"/>
    <w:rsid w:val="784900F2"/>
    <w:rsid w:val="7AB03207"/>
    <w:rsid w:val="7BAC1C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84AE9"/>
  <w15:docId w15:val="{81A2F08D-0DF9-458B-B1CE-3DB0BAFB9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mbria" w:hAnsi="Cambria" w:cs="Cambria"/>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autoSpaceDE w:val="0"/>
      <w:autoSpaceDN w:val="0"/>
      <w:adjustRightInd w:val="0"/>
      <w:ind w:left="120"/>
      <w:jc w:val="left"/>
    </w:pPr>
    <w:rPr>
      <w:rFonts w:ascii="宋体" w:hAnsi="Times New Roman" w:cs="宋体"/>
      <w:kern w:val="0"/>
      <w:szCs w:val="21"/>
    </w:rPr>
  </w:style>
  <w:style w:type="paragraph" w:styleId="a5">
    <w:name w:val="footer"/>
    <w:basedOn w:val="a"/>
    <w:uiPriority w:val="99"/>
    <w:unhideWhenUsed/>
    <w:qFormat/>
    <w:pPr>
      <w:tabs>
        <w:tab w:val="center" w:pos="4153"/>
        <w:tab w:val="right" w:pos="8306"/>
      </w:tabs>
      <w:snapToGrid w:val="0"/>
      <w:jc w:val="left"/>
    </w:pPr>
    <w:rPr>
      <w:sz w:val="18"/>
    </w:rPr>
  </w:style>
  <w:style w:type="paragraph" w:styleId="a6">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pPr>
      <w:widowControl/>
      <w:spacing w:before="100" w:beforeAutospacing="1" w:after="100" w:afterAutospacing="1"/>
      <w:jc w:val="left"/>
    </w:pPr>
    <w:rPr>
      <w:rFonts w:ascii="宋体" w:hAnsi="宋体" w:cs="宋体"/>
      <w:kern w:val="0"/>
      <w:sz w:val="24"/>
    </w:rPr>
  </w:style>
  <w:style w:type="character" w:styleId="a8">
    <w:name w:val="Strong"/>
    <w:qFormat/>
    <w:rPr>
      <w:b/>
      <w:bCs/>
    </w:rPr>
  </w:style>
  <w:style w:type="character" w:customStyle="1" w:styleId="a4">
    <w:name w:val="正文文本 字符"/>
    <w:basedOn w:val="a0"/>
    <w:link w:val="a3"/>
    <w:qFormat/>
    <w:rPr>
      <w:rFonts w:ascii="宋体" w:eastAsia="宋体" w:hAnsi="Times New Roman" w:cs="宋体"/>
      <w:kern w:val="0"/>
      <w:szCs w:val="21"/>
    </w:rPr>
  </w:style>
  <w:style w:type="paragraph" w:customStyle="1" w:styleId="1">
    <w:name w:val="列出段落1"/>
    <w:basedOn w:val="a"/>
    <w:qFormat/>
    <w:pPr>
      <w:ind w:firstLineChars="200" w:firstLine="420"/>
    </w:pPr>
    <w:rPr>
      <w:rFonts w:ascii="Times New Roman" w:hAnsi="Times New Roman" w:cs="Times New Roman"/>
    </w:rPr>
  </w:style>
  <w:style w:type="paragraph" w:customStyle="1" w:styleId="11">
    <w:name w:val="列出段落11"/>
    <w:basedOn w:val="a"/>
    <w:qFormat/>
    <w:pPr>
      <w:ind w:firstLineChars="200" w:firstLine="420"/>
    </w:pPr>
    <w:rPr>
      <w:rFonts w:ascii="Calibri" w:hAnsi="Calibri" w:cs="Times New Roman"/>
      <w:szCs w:val="22"/>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styleId="a9">
    <w:name w:val="List Paragraph"/>
    <w:basedOn w:val="a"/>
    <w:qFormat/>
    <w:pPr>
      <w:ind w:firstLineChars="200" w:firstLine="420"/>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9</Pages>
  <Words>480</Words>
  <Characters>2738</Characters>
  <Application>Microsoft Office Word</Application>
  <DocSecurity>0</DocSecurity>
  <Lines>22</Lines>
  <Paragraphs>6</Paragraphs>
  <ScaleCrop>false</ScaleCrop>
  <Company>china</Company>
  <LinksUpToDate>false</LinksUpToDate>
  <CharactersWithSpaces>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刘开庆</dc:creator>
  <cp:lastModifiedBy>佟荟全</cp:lastModifiedBy>
  <cp:revision>10</cp:revision>
  <cp:lastPrinted>2021-06-02T02:52:00Z</cp:lastPrinted>
  <dcterms:created xsi:type="dcterms:W3CDTF">2018-09-21T09:42:00Z</dcterms:created>
  <dcterms:modified xsi:type="dcterms:W3CDTF">2021-09-10T06:29:00Z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8D8CA7E9BA484AED9587A6DED4581FDC</vt:lpwstr>
  </property>
</Properties>
</file>