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2474F" w14:textId="77777777" w:rsidR="00151093" w:rsidRPr="00111532" w:rsidRDefault="00111532" w:rsidP="00151093">
      <w:pPr>
        <w:pStyle w:val="Default"/>
        <w:jc w:val="center"/>
        <w:rPr>
          <w:rFonts w:ascii="方正小标宋简体" w:eastAsia="方正小标宋简体" w:hAnsi="Times New Roman" w:cs="Times New Roman"/>
          <w:bCs/>
          <w:sz w:val="36"/>
          <w:szCs w:val="36"/>
        </w:rPr>
      </w:pPr>
      <w:r w:rsidRPr="00111532">
        <w:rPr>
          <w:rFonts w:ascii="方正小标宋简体" w:eastAsia="方正小标宋简体" w:hAnsi="Times New Roman" w:cs="Times New Roman" w:hint="eastAsia"/>
          <w:bCs/>
          <w:sz w:val="36"/>
          <w:szCs w:val="36"/>
        </w:rPr>
        <w:t>《农业知识综合一》考试大纲</w:t>
      </w:r>
    </w:p>
    <w:p w14:paraId="45C68547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6BF3DDFD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一、考试要求</w:t>
      </w:r>
    </w:p>
    <w:p w14:paraId="05983404" w14:textId="77777777" w:rsidR="00151093" w:rsidRDefault="00151093" w:rsidP="00151093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主要考察考生掌握植物学基本概念、基本理论。包括植物的形态发育、解剖特征、营养器官与繁殖器官的相互关系，植物各大类群的特征以及被子植物分类学的基础知识。考察考生是否具备运用基本理论和基本方法，分析解决实际问题的能力。</w:t>
      </w:r>
    </w:p>
    <w:p w14:paraId="3B102FBB" w14:textId="77777777" w:rsidR="00151093" w:rsidRDefault="00151093" w:rsidP="00151093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主要考察考生是否掌握</w:t>
      </w:r>
      <w:r>
        <w:rPr>
          <w:rFonts w:ascii="Times New Roman" w:hAnsi="Times New Roman" w:cs="Times New Roman" w:hint="eastAsia"/>
          <w:sz w:val="28"/>
          <w:szCs w:val="28"/>
        </w:rPr>
        <w:t>农业</w:t>
      </w:r>
      <w:r>
        <w:rPr>
          <w:rFonts w:ascii="Times New Roman" w:hAnsi="Times New Roman" w:cs="Times New Roman"/>
          <w:sz w:val="28"/>
          <w:szCs w:val="28"/>
        </w:rPr>
        <w:t>生态学的基本概念、基本理论和基本方法，包括农业生态学的定义、研究对象、研究方法，并能运用</w:t>
      </w:r>
      <w:r>
        <w:rPr>
          <w:rFonts w:ascii="Times New Roman" w:hAnsi="Times New Roman" w:cs="Times New Roman" w:hint="eastAsia"/>
          <w:sz w:val="28"/>
          <w:szCs w:val="28"/>
        </w:rPr>
        <w:t>农业</w:t>
      </w:r>
      <w:r>
        <w:rPr>
          <w:rFonts w:ascii="Times New Roman" w:hAnsi="Times New Roman" w:cs="Times New Roman"/>
          <w:sz w:val="28"/>
          <w:szCs w:val="28"/>
        </w:rPr>
        <w:t>生态学的基本原理解决现实中发生的问题。</w:t>
      </w:r>
    </w:p>
    <w:p w14:paraId="7703EE33" w14:textId="77777777" w:rsidR="00151093" w:rsidRDefault="00151093" w:rsidP="00151093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主要考察考生掌握土壤学基本概念、基本理论。包括土壤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土壤肥力的概念，土壤的物质组成、土壤水肥气热特点；土壤物理机械特性、土壤胶体特性、土壤缓冲性、酸碱性及其与土壤供肥能力的关系等；考察考生是否具备运用基本理论和基本方法，分析解决实际问题的能力。</w:t>
      </w:r>
    </w:p>
    <w:p w14:paraId="6CD60F7D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二、考试内容</w:t>
      </w:r>
    </w:p>
    <w:p w14:paraId="6B1D1D14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植物学部分（</w:t>
      </w:r>
      <w:r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>分）</w:t>
      </w:r>
    </w:p>
    <w:p w14:paraId="56F16D0B" w14:textId="77777777" w:rsidR="00151093" w:rsidRDefault="00151093" w:rsidP="0015109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植物形态解剖（植物细胞、植物组织、植物营养器官及其相互联系、植物繁殖器官）。</w:t>
      </w:r>
    </w:p>
    <w:p w14:paraId="06F124AD" w14:textId="77777777" w:rsidR="00151093" w:rsidRDefault="00151093" w:rsidP="0015109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植物类群（植物各大类群的特殊性与相互联系、植物检索表的编制与使用、低等植物的特征、高等植物的特征）。</w:t>
      </w:r>
    </w:p>
    <w:p w14:paraId="6C18C6FA" w14:textId="77777777" w:rsidR="00151093" w:rsidRDefault="00151093" w:rsidP="0015109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被子植物分类（被子植物的一般特征、被子植物分科的识别要点</w:t>
      </w:r>
      <w:r>
        <w:rPr>
          <w:rFonts w:ascii="Times New Roman" w:hAnsi="Times New Roman" w:cs="Times New Roman"/>
          <w:sz w:val="28"/>
          <w:szCs w:val="28"/>
        </w:rPr>
        <w:lastRenderedPageBreak/>
        <w:t>与代表植物、被子植物的分类系统）。</w:t>
      </w:r>
    </w:p>
    <w:p w14:paraId="0D9665A0" w14:textId="77777777" w:rsidR="00B155F2" w:rsidRDefault="00B155F2" w:rsidP="00B155F2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农业生态学部分（</w:t>
      </w:r>
      <w:r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>分）</w:t>
      </w:r>
    </w:p>
    <w:p w14:paraId="5DC567E4" w14:textId="77777777" w:rsidR="00B155F2" w:rsidRDefault="00B155F2" w:rsidP="00B155F2">
      <w:pPr>
        <w:widowControl/>
        <w:jc w:val="left"/>
        <w:rPr>
          <w:rFonts w:ascii="Times New Roman" w:hAnsi="Times New Roman" w:cs="Times New Roman"/>
          <w:sz w:val="28"/>
          <w:szCs w:val="28"/>
        </w:rPr>
      </w:pPr>
      <w:r w:rsidRPr="00A20333">
        <w:rPr>
          <w:rFonts w:ascii="Times New Roman" w:hAnsi="Times New Roman" w:cs="Times New Roman"/>
          <w:sz w:val="28"/>
          <w:szCs w:val="28"/>
        </w:rPr>
        <w:t>1</w:t>
      </w:r>
      <w:r w:rsidRPr="00A20333">
        <w:rPr>
          <w:rFonts w:ascii="Times New Roman" w:hAnsi="Times New Roman" w:cs="Times New Roman" w:hint="eastAsia"/>
          <w:sz w:val="28"/>
          <w:szCs w:val="28"/>
        </w:rPr>
        <w:t>.</w:t>
      </w:r>
      <w:r w:rsidRPr="00A20333">
        <w:rPr>
          <w:rFonts w:ascii="Times New Roman" w:hAnsi="Times New Roman" w:cs="Times New Roman"/>
          <w:sz w:val="28"/>
          <w:szCs w:val="28"/>
        </w:rPr>
        <w:t>农业生态系统的结构</w:t>
      </w:r>
      <w:r w:rsidRPr="00A20333">
        <w:rPr>
          <w:rFonts w:ascii="Times New Roman" w:hAnsi="Times New Roman" w:cs="Times New Roman" w:hint="eastAsia"/>
          <w:sz w:val="28"/>
          <w:szCs w:val="28"/>
        </w:rPr>
        <w:t>：</w:t>
      </w:r>
      <w:r w:rsidRPr="00A20333">
        <w:rPr>
          <w:rFonts w:ascii="Times New Roman" w:hAnsi="Times New Roman" w:cs="Times New Roman"/>
          <w:sz w:val="28"/>
          <w:szCs w:val="28"/>
        </w:rPr>
        <w:t>农业生态系统的生物组成与环境组分</w:t>
      </w:r>
      <w:r w:rsidRPr="00A20333">
        <w:rPr>
          <w:rFonts w:ascii="Times New Roman" w:hAnsi="Times New Roman" w:cs="Times New Roman" w:hint="eastAsia"/>
          <w:sz w:val="28"/>
          <w:szCs w:val="28"/>
        </w:rPr>
        <w:t>；农业生物的生态关系；群落生态及其在农业中的应用；景观</w:t>
      </w:r>
      <w:r>
        <w:rPr>
          <w:rFonts w:ascii="Times New Roman" w:hAnsi="Times New Roman" w:cs="Times New Roman" w:hint="eastAsia"/>
          <w:sz w:val="28"/>
          <w:szCs w:val="28"/>
        </w:rPr>
        <w:t>的</w:t>
      </w:r>
      <w:r w:rsidRPr="00A20333">
        <w:rPr>
          <w:rFonts w:ascii="Times New Roman" w:hAnsi="Times New Roman" w:cs="Times New Roman" w:hint="eastAsia"/>
          <w:sz w:val="28"/>
          <w:szCs w:val="28"/>
        </w:rPr>
        <w:t>生态关系；农业生态系统的基本结构。</w:t>
      </w:r>
    </w:p>
    <w:p w14:paraId="792F7B94" w14:textId="77777777" w:rsidR="00B155F2" w:rsidRDefault="00B155F2" w:rsidP="00B155F2">
      <w:pPr>
        <w:widowControl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农业生态系统的能流</w:t>
      </w:r>
      <w:r>
        <w:rPr>
          <w:rFonts w:ascii="Times New Roman" w:hAnsi="Times New Roman" w:cs="Times New Roman" w:hint="eastAsia"/>
          <w:sz w:val="28"/>
          <w:szCs w:val="28"/>
        </w:rPr>
        <w:t>：生态系统的能流；农业生态系统的辅助能。</w:t>
      </w:r>
    </w:p>
    <w:p w14:paraId="2DA4D03B" w14:textId="77777777" w:rsidR="00B155F2" w:rsidRDefault="00B155F2" w:rsidP="00B155F2">
      <w:pPr>
        <w:widowControl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农业生态系统的物流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>
        <w:rPr>
          <w:rFonts w:ascii="Times New Roman" w:hAnsi="Times New Roman" w:cs="Times New Roman"/>
          <w:sz w:val="28"/>
          <w:szCs w:val="28"/>
        </w:rPr>
        <w:t>生态系统的物流概述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水循环与节水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碳循环与低碳农业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氮循环与氮效率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磷循环与磷效率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污染物的流动和积累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14:paraId="26D53DD4" w14:textId="77777777" w:rsidR="00B155F2" w:rsidRDefault="00B155F2" w:rsidP="00B155F2">
      <w:pPr>
        <w:widowControl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农业生态系统的调控机理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>
        <w:rPr>
          <w:rFonts w:ascii="Times New Roman" w:hAnsi="Times New Roman" w:cs="Times New Roman"/>
          <w:sz w:val="28"/>
          <w:szCs w:val="28"/>
        </w:rPr>
        <w:t>农业生态系统的信息流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农业生态系统的资金流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农业生态系统的调控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14:paraId="5DB1B20D" w14:textId="77777777" w:rsidR="00B155F2" w:rsidRPr="00A20333" w:rsidRDefault="00B155F2" w:rsidP="00B155F2">
      <w:pPr>
        <w:widowControl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农业生态系统内部关系的构建和外部关系的调整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>
        <w:rPr>
          <w:rFonts w:ascii="Times New Roman" w:hAnsi="Times New Roman" w:cs="Times New Roman"/>
          <w:sz w:val="28"/>
          <w:szCs w:val="28"/>
        </w:rPr>
        <w:t>生态农业模式概述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生态系统循环体系的构建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生物多样性关系组建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农业自然资源的保护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利用与增殖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农业环境的保护与受损环境修复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14:paraId="050873DE" w14:textId="77777777" w:rsidR="00B155F2" w:rsidRPr="00D365D5" w:rsidRDefault="00B155F2" w:rsidP="00B155F2"/>
    <w:p w14:paraId="3051C8A4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普通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土壤学部分（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分）</w:t>
      </w:r>
    </w:p>
    <w:p w14:paraId="4C8B0FDF" w14:textId="77777777" w:rsidR="00151093" w:rsidRDefault="00151093" w:rsidP="0015109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土壤物质组成（矿物质、有机质）。</w:t>
      </w:r>
    </w:p>
    <w:p w14:paraId="0DECC51E" w14:textId="77777777" w:rsidR="00151093" w:rsidRDefault="00151093" w:rsidP="0015109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土壤水肥气热的特点，及其调节措施。</w:t>
      </w:r>
    </w:p>
    <w:p w14:paraId="4F52C0FA" w14:textId="77777777" w:rsidR="00151093" w:rsidRDefault="00151093" w:rsidP="0015109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土壤化学性质（缓冲性、氧化还原反应、酸碱性）与土壤的保肥性供肥性关系。</w:t>
      </w:r>
    </w:p>
    <w:p w14:paraId="34C20FB0" w14:textId="77777777" w:rsidR="00151093" w:rsidRDefault="00151093" w:rsidP="0015109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土壤养分转化及其有效性调节。</w:t>
      </w:r>
    </w:p>
    <w:p w14:paraId="13E096C0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三、考试形式</w:t>
      </w:r>
    </w:p>
    <w:p w14:paraId="2A0405FD" w14:textId="77777777" w:rsidR="00151093" w:rsidRDefault="00151093" w:rsidP="0015109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考试形式为闭卷、笔试；</w:t>
      </w:r>
    </w:p>
    <w:p w14:paraId="77668443" w14:textId="77777777" w:rsidR="00151093" w:rsidRDefault="00151093" w:rsidP="00151093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考试时间为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小时，满分</w:t>
      </w:r>
      <w:r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分（植物学、农业生态学和土壤学各</w:t>
      </w:r>
      <w:r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分）。</w:t>
      </w:r>
    </w:p>
    <w:p w14:paraId="32ECF7E0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四、试卷结构</w:t>
      </w:r>
    </w:p>
    <w:p w14:paraId="47EE17D4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植物学</w:t>
      </w:r>
    </w:p>
    <w:p w14:paraId="1414F67C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基本</w:t>
      </w:r>
      <w:r>
        <w:rPr>
          <w:rFonts w:ascii="Times New Roman" w:hAnsi="Times New Roman" w:cs="Times New Roman"/>
          <w:color w:val="auto"/>
          <w:sz w:val="28"/>
          <w:szCs w:val="28"/>
        </w:rPr>
        <w:t>概念题（</w:t>
      </w:r>
      <w:r>
        <w:rPr>
          <w:rFonts w:ascii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0340BE0E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简答题（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65C7CBBE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论述题（</w:t>
      </w:r>
      <w:r>
        <w:rPr>
          <w:rFonts w:ascii="Times New Roman" w:hAnsi="Times New Roman" w:cs="Times New Roman"/>
          <w:color w:val="auto"/>
          <w:sz w:val="28"/>
          <w:szCs w:val="28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3CE01BC1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农业生态学</w:t>
      </w:r>
    </w:p>
    <w:p w14:paraId="7C95A2E3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基本概念题（</w:t>
      </w:r>
      <w:r>
        <w:rPr>
          <w:rFonts w:ascii="Times New Roman" w:hAnsi="Times New Roman" w:cs="Times New Roman"/>
          <w:color w:val="auto"/>
          <w:sz w:val="28"/>
          <w:szCs w:val="28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1396CE43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简答题（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1B73941E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论述题（</w:t>
      </w:r>
      <w:r>
        <w:rPr>
          <w:rFonts w:ascii="Times New Roman" w:hAnsi="Times New Roman" w:cs="Times New Roman"/>
          <w:color w:val="auto"/>
          <w:sz w:val="28"/>
          <w:szCs w:val="28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3C060A15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auto"/>
          <w:sz w:val="28"/>
          <w:szCs w:val="28"/>
        </w:rPr>
        <w:t>普通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土壤学</w:t>
      </w:r>
    </w:p>
    <w:p w14:paraId="4EBD9089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基本</w:t>
      </w:r>
      <w:r>
        <w:rPr>
          <w:rFonts w:ascii="Times New Roman" w:hAnsi="Times New Roman" w:cs="Times New Roman"/>
          <w:color w:val="auto"/>
          <w:sz w:val="28"/>
          <w:szCs w:val="28"/>
        </w:rPr>
        <w:t>概念题（</w:t>
      </w:r>
      <w:r>
        <w:rPr>
          <w:rFonts w:ascii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595EA77E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简答题（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1F4C70CE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论述题（</w:t>
      </w:r>
      <w:r>
        <w:rPr>
          <w:rFonts w:ascii="Times New Roman" w:hAnsi="Times New Roman" w:cs="Times New Roman"/>
          <w:color w:val="auto"/>
          <w:sz w:val="28"/>
          <w:szCs w:val="28"/>
        </w:rPr>
        <w:t>10</w:t>
      </w:r>
      <w:r>
        <w:rPr>
          <w:rFonts w:ascii="Times New Roman" w:hAnsi="Times New Roman" w:cs="Times New Roman"/>
          <w:color w:val="auto"/>
          <w:sz w:val="28"/>
          <w:szCs w:val="28"/>
        </w:rPr>
        <w:t>分）</w:t>
      </w:r>
    </w:p>
    <w:p w14:paraId="5290551E" w14:textId="77777777" w:rsidR="00151093" w:rsidRDefault="00151093" w:rsidP="00151093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五、参考书目</w:t>
      </w:r>
    </w:p>
    <w:p w14:paraId="061E4847" w14:textId="77777777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《植物学》，胡宝忠主编，中国农业出版社，</w:t>
      </w:r>
      <w:r>
        <w:rPr>
          <w:rFonts w:ascii="Times New Roman" w:hAnsi="Times New Roman" w:cs="Times New Roman"/>
          <w:color w:val="auto"/>
          <w:sz w:val="28"/>
          <w:szCs w:val="28"/>
        </w:rPr>
        <w:t>201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年（第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版）</w:t>
      </w:r>
    </w:p>
    <w:p w14:paraId="52C7803E" w14:textId="2713D30B" w:rsidR="00151093" w:rsidRDefault="00151093" w:rsidP="0015109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《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农业</w:t>
      </w:r>
      <w:r>
        <w:rPr>
          <w:rFonts w:ascii="Times New Roman" w:hAnsi="Times New Roman" w:cs="Times New Roman"/>
          <w:color w:val="auto"/>
          <w:sz w:val="28"/>
          <w:szCs w:val="28"/>
        </w:rPr>
        <w:t>生态学》，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骆世明</w:t>
      </w:r>
      <w:r>
        <w:rPr>
          <w:rFonts w:ascii="Times New Roman" w:hAnsi="Times New Roman" w:cs="Times New Roman"/>
          <w:color w:val="auto"/>
          <w:sz w:val="28"/>
          <w:szCs w:val="28"/>
        </w:rPr>
        <w:t>主编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，中国农业</w:t>
      </w:r>
      <w:r>
        <w:rPr>
          <w:rFonts w:ascii="Times New Roman" w:hAnsi="Times New Roman" w:cs="Times New Roman"/>
          <w:color w:val="auto"/>
          <w:sz w:val="28"/>
          <w:szCs w:val="28"/>
        </w:rPr>
        <w:t>出版社，</w:t>
      </w:r>
      <w:r>
        <w:rPr>
          <w:rFonts w:ascii="Times New Roman" w:hAnsi="Times New Roman" w:cs="Times New Roman"/>
          <w:color w:val="auto"/>
          <w:sz w:val="28"/>
          <w:szCs w:val="28"/>
        </w:rPr>
        <w:t>201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7</w:t>
      </w:r>
      <w:r w:rsidR="00941F5B">
        <w:rPr>
          <w:rFonts w:ascii="Times New Roman" w:hAnsi="Times New Roman" w:cs="Times New Roman" w:hint="eastAsia"/>
          <w:color w:val="auto"/>
          <w:sz w:val="28"/>
          <w:szCs w:val="28"/>
        </w:rPr>
        <w:t>年</w:t>
      </w:r>
      <w:r>
        <w:rPr>
          <w:rFonts w:ascii="Times New Roman" w:hAnsi="Times New Roman" w:cs="Times New Roman"/>
          <w:color w:val="auto"/>
          <w:sz w:val="28"/>
          <w:szCs w:val="28"/>
        </w:rPr>
        <w:t>，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（第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版）</w:t>
      </w:r>
    </w:p>
    <w:p w14:paraId="4A8FAA0F" w14:textId="77777777" w:rsidR="006744A3" w:rsidRPr="00151093" w:rsidRDefault="00151093" w:rsidP="00151093">
      <w:pPr>
        <w:widowControl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sz w:val="28"/>
          <w:szCs w:val="28"/>
        </w:rPr>
        <w:t>《普通</w:t>
      </w:r>
      <w:r>
        <w:rPr>
          <w:rFonts w:ascii="Times New Roman" w:hAnsi="Times New Roman" w:cs="Times New Roman"/>
          <w:sz w:val="28"/>
          <w:szCs w:val="28"/>
        </w:rPr>
        <w:t>土壤学》，关连珠主编，中国农业大学出版社，</w:t>
      </w:r>
      <w:r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>年（第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版）</w:t>
      </w:r>
    </w:p>
    <w:sectPr w:rsidR="006744A3" w:rsidRPr="00151093" w:rsidSect="00D55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E5B2F" w14:textId="77777777" w:rsidR="00D80701" w:rsidRDefault="00D80701" w:rsidP="00151093">
      <w:r>
        <w:separator/>
      </w:r>
    </w:p>
  </w:endnote>
  <w:endnote w:type="continuationSeparator" w:id="0">
    <w:p w14:paraId="3A5E1B41" w14:textId="77777777" w:rsidR="00D80701" w:rsidRDefault="00D80701" w:rsidP="0015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72600" w14:textId="77777777" w:rsidR="00D80701" w:rsidRDefault="00D80701" w:rsidP="00151093">
      <w:r>
        <w:separator/>
      </w:r>
    </w:p>
  </w:footnote>
  <w:footnote w:type="continuationSeparator" w:id="0">
    <w:p w14:paraId="6A0B5EBC" w14:textId="77777777" w:rsidR="00D80701" w:rsidRDefault="00D80701" w:rsidP="001510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06A"/>
    <w:rsid w:val="00111532"/>
    <w:rsid w:val="00151093"/>
    <w:rsid w:val="003D4C53"/>
    <w:rsid w:val="006744A3"/>
    <w:rsid w:val="00941F5B"/>
    <w:rsid w:val="00A2006A"/>
    <w:rsid w:val="00B155F2"/>
    <w:rsid w:val="00D55918"/>
    <w:rsid w:val="00D80701"/>
    <w:rsid w:val="00DE2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BCFE7"/>
  <w15:docId w15:val="{81A2F08D-0DF9-458B-B1CE-3DB0BAFB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093"/>
    <w:pPr>
      <w:widowControl w:val="0"/>
      <w:jc w:val="both"/>
    </w:pPr>
    <w:rPr>
      <w:rFonts w:ascii="Cambria" w:eastAsia="宋体" w:hAnsi="Cambria" w:cs="Cambri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10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1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1093"/>
    <w:rPr>
      <w:sz w:val="18"/>
      <w:szCs w:val="18"/>
    </w:rPr>
  </w:style>
  <w:style w:type="paragraph" w:customStyle="1" w:styleId="Default">
    <w:name w:val="Default"/>
    <w:qFormat/>
    <w:rsid w:val="00151093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佟荟全</cp:lastModifiedBy>
  <cp:revision>5</cp:revision>
  <dcterms:created xsi:type="dcterms:W3CDTF">2019-09-16T06:49:00Z</dcterms:created>
  <dcterms:modified xsi:type="dcterms:W3CDTF">2021-09-10T07:09:00Z</dcterms:modified>
</cp:coreProperties>
</file>